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0EB4" w:rsidRDefault="00D80EB4">
      <w:pPr>
        <w:pStyle w:val="1"/>
        <w:shd w:val="clear" w:color="auto" w:fill="auto"/>
        <w:spacing w:after="0"/>
        <w:ind w:firstLine="0"/>
        <w:jc w:val="center"/>
        <w:rPr>
          <w:b/>
          <w:bCs/>
        </w:rPr>
      </w:pPr>
    </w:p>
    <w:p w:rsidR="00D80EB4" w:rsidRDefault="00D74751">
      <w:pPr>
        <w:pStyle w:val="1"/>
        <w:shd w:val="clear" w:color="auto" w:fill="auto"/>
        <w:spacing w:after="0"/>
        <w:ind w:firstLine="0"/>
        <w:jc w:val="center"/>
        <w:rPr>
          <w:b/>
          <w:bCs/>
        </w:rPr>
      </w:pPr>
      <w:r>
        <w:rPr>
          <w:b/>
          <w:bCs/>
        </w:rPr>
        <w:t>Извещение</w:t>
      </w:r>
    </w:p>
    <w:p w:rsidR="00D80EB4" w:rsidRDefault="00D74751">
      <w:pPr>
        <w:widowControl w:val="0"/>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о </w:t>
      </w:r>
      <w:r>
        <w:rPr>
          <w:rFonts w:ascii="Times New Roman" w:eastAsia="Times New Roman" w:hAnsi="Times New Roman" w:cs="Times New Roman"/>
          <w:b/>
          <w:sz w:val="28"/>
          <w:szCs w:val="24"/>
          <w:lang w:eastAsia="ru-RU"/>
        </w:rPr>
        <w:t xml:space="preserve">проведении </w:t>
      </w:r>
      <w:r>
        <w:rPr>
          <w:rFonts w:ascii="Times New Roman" w:eastAsia="Times New Roman" w:hAnsi="Times New Roman" w:cs="Times New Roman"/>
          <w:b/>
          <w:bCs/>
          <w:sz w:val="28"/>
          <w:szCs w:val="28"/>
          <w:lang w:eastAsia="ru-RU"/>
        </w:rPr>
        <w:t>торгов в форме конкурса на право заключения договора</w:t>
      </w:r>
    </w:p>
    <w:p w:rsidR="00D80EB4" w:rsidRDefault="00D74751">
      <w:pPr>
        <w:widowControl w:val="0"/>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о комплексном развитии территории жилой застройки в границах улицы 2-я Киевская – 2-го Киевского переулка – проспекта Гагарина </w:t>
      </w:r>
    </w:p>
    <w:p w:rsidR="00D80EB4" w:rsidRDefault="00D80EB4">
      <w:pPr>
        <w:widowControl w:val="0"/>
        <w:spacing w:after="0" w:line="240" w:lineRule="auto"/>
        <w:jc w:val="center"/>
        <w:rPr>
          <w:rFonts w:ascii="Times New Roman" w:eastAsia="Times New Roman" w:hAnsi="Times New Roman" w:cs="Times New Roman"/>
          <w:b/>
          <w:bCs/>
          <w:sz w:val="16"/>
          <w:szCs w:val="16"/>
          <w:lang w:eastAsia="ru-RU"/>
        </w:rPr>
      </w:pPr>
    </w:p>
    <w:p w:rsidR="00D80EB4" w:rsidRDefault="00D80EB4">
      <w:pPr>
        <w:widowControl w:val="0"/>
        <w:spacing w:after="0" w:line="240" w:lineRule="auto"/>
        <w:jc w:val="center"/>
        <w:rPr>
          <w:rFonts w:ascii="Times New Roman" w:eastAsia="Times New Roman" w:hAnsi="Times New Roman" w:cs="Times New Roman"/>
          <w:b/>
          <w:bCs/>
          <w:sz w:val="16"/>
          <w:szCs w:val="16"/>
          <w:lang w:eastAsia="ru-RU"/>
        </w:rPr>
      </w:pPr>
    </w:p>
    <w:p w:rsidR="00D80EB4" w:rsidRDefault="00D80EB4">
      <w:pPr>
        <w:widowControl w:val="0"/>
        <w:spacing w:after="0" w:line="240" w:lineRule="auto"/>
        <w:jc w:val="center"/>
        <w:rPr>
          <w:rFonts w:ascii="Times New Roman" w:eastAsia="Times New Roman" w:hAnsi="Times New Roman" w:cs="Times New Roman"/>
          <w:b/>
          <w:bCs/>
          <w:sz w:val="16"/>
          <w:szCs w:val="16"/>
          <w:lang w:eastAsia="ru-RU"/>
        </w:rPr>
      </w:pPr>
    </w:p>
    <w:p w:rsidR="00D80EB4" w:rsidRDefault="00D80EB4">
      <w:pPr>
        <w:widowControl w:val="0"/>
        <w:spacing w:after="0" w:line="240" w:lineRule="auto"/>
        <w:jc w:val="center"/>
        <w:rPr>
          <w:rFonts w:ascii="Times New Roman" w:eastAsia="Times New Roman" w:hAnsi="Times New Roman" w:cs="Times New Roman"/>
          <w:b/>
          <w:bCs/>
          <w:sz w:val="16"/>
          <w:szCs w:val="16"/>
          <w:lang w:eastAsia="ru-RU"/>
        </w:rPr>
      </w:pPr>
    </w:p>
    <w:tbl>
      <w:tblPr>
        <w:tblStyle w:val="ae"/>
        <w:tblW w:w="0" w:type="auto"/>
        <w:tblLook w:val="04A0" w:firstRow="1" w:lastRow="0" w:firstColumn="1" w:lastColumn="0" w:noHBand="0" w:noVBand="1"/>
      </w:tblPr>
      <w:tblGrid>
        <w:gridCol w:w="490"/>
        <w:gridCol w:w="3776"/>
        <w:gridCol w:w="5079"/>
      </w:tblGrid>
      <w:tr w:rsidR="00D80EB4">
        <w:tc>
          <w:tcPr>
            <w:tcW w:w="0" w:type="auto"/>
            <w:vAlign w:val="center"/>
          </w:tcPr>
          <w:p w:rsidR="00D80EB4" w:rsidRDefault="00D74751">
            <w:pPr>
              <w:pStyle w:val="af0"/>
              <w:suppressAutoHyphens/>
              <w:ind w:left="34"/>
              <w:jc w:val="center"/>
              <w:rPr>
                <w:lang w:val="ru-RU"/>
              </w:rPr>
            </w:pPr>
            <w:r>
              <w:rPr>
                <w:lang w:val="ru-RU"/>
              </w:rPr>
              <w:t>1</w:t>
            </w:r>
          </w:p>
        </w:tc>
        <w:tc>
          <w:tcPr>
            <w:tcW w:w="3776" w:type="dxa"/>
            <w:vAlign w:val="center"/>
          </w:tcPr>
          <w:p w:rsidR="00D80EB4" w:rsidRDefault="00D74751">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Наименование, место нахождения, почтовый адрес и адрес электронной почты, номер контактного телефона организатора торгов (далее – организатор торгов)</w:t>
            </w:r>
          </w:p>
        </w:tc>
        <w:tc>
          <w:tcPr>
            <w:tcW w:w="5079" w:type="dxa"/>
            <w:vAlign w:val="center"/>
          </w:tcPr>
          <w:p w:rsidR="00A70788" w:rsidRPr="00A70788" w:rsidRDefault="00A70788" w:rsidP="00A70788">
            <w:pPr>
              <w:spacing w:line="240" w:lineRule="auto"/>
              <w:jc w:val="both"/>
              <w:rPr>
                <w:rFonts w:ascii="Times New Roman" w:eastAsia="SimSun" w:hAnsi="Times New Roman" w:cs="Times New Roman"/>
                <w:sz w:val="24"/>
                <w:szCs w:val="24"/>
                <w:shd w:val="clear" w:color="auto" w:fill="FFFFFF"/>
              </w:rPr>
            </w:pPr>
            <w:r w:rsidRPr="00A70788">
              <w:rPr>
                <w:rFonts w:ascii="Times New Roman" w:eastAsia="SimSun" w:hAnsi="Times New Roman" w:cs="Times New Roman"/>
                <w:sz w:val="24"/>
                <w:szCs w:val="24"/>
                <w:shd w:val="clear" w:color="auto" w:fill="FFFFFF"/>
              </w:rPr>
              <w:t xml:space="preserve">Наименование: </w:t>
            </w:r>
            <w:r w:rsidRPr="00A70788">
              <w:rPr>
                <w:rFonts w:ascii="Times New Roman" w:eastAsia="SimSun" w:hAnsi="Times New Roman" w:cs="Times New Roman"/>
                <w:sz w:val="24"/>
                <w:szCs w:val="24"/>
              </w:rPr>
              <w:t>Управление архитектуры и градостроительства Администрации города Смоленска</w:t>
            </w:r>
            <w:r w:rsidRPr="00A70788">
              <w:rPr>
                <w:rFonts w:ascii="Times New Roman" w:eastAsia="SimSun" w:hAnsi="Times New Roman" w:cs="Times New Roman"/>
                <w:sz w:val="24"/>
                <w:szCs w:val="24"/>
                <w:shd w:val="clear" w:color="auto" w:fill="FFFFFF"/>
              </w:rPr>
              <w:t xml:space="preserve"> </w:t>
            </w:r>
          </w:p>
          <w:p w:rsidR="00A70788" w:rsidRPr="00A70788" w:rsidRDefault="00A70788" w:rsidP="00A70788">
            <w:pPr>
              <w:suppressAutoHyphens/>
              <w:spacing w:after="0" w:line="240" w:lineRule="auto"/>
              <w:jc w:val="both"/>
              <w:rPr>
                <w:rFonts w:ascii="Times New Roman" w:eastAsia="SimSun" w:hAnsi="Times New Roman" w:cs="Times New Roman"/>
                <w:sz w:val="24"/>
                <w:szCs w:val="24"/>
              </w:rPr>
            </w:pPr>
            <w:r w:rsidRPr="00A70788">
              <w:rPr>
                <w:rFonts w:ascii="Times New Roman" w:eastAsia="SimSun" w:hAnsi="Times New Roman" w:cs="Times New Roman"/>
                <w:sz w:val="24"/>
                <w:szCs w:val="24"/>
                <w:shd w:val="clear" w:color="auto" w:fill="FFFFFF"/>
              </w:rPr>
              <w:t xml:space="preserve">Место нахождения: 214000, </w:t>
            </w:r>
            <w:r w:rsidRPr="00A70788">
              <w:rPr>
                <w:rFonts w:ascii="Times New Roman" w:eastAsia="SimSun" w:hAnsi="Times New Roman" w:cs="Times New Roman"/>
                <w:sz w:val="24"/>
                <w:szCs w:val="24"/>
              </w:rPr>
              <w:t xml:space="preserve">г. Смоленск, ул. Октябрьской Революции, д. 1/2. </w:t>
            </w:r>
            <w:r w:rsidRPr="00A70788">
              <w:rPr>
                <w:rFonts w:ascii="Times New Roman" w:eastAsia="SimSun" w:hAnsi="Times New Roman" w:cs="Times New Roman"/>
                <w:sz w:val="24"/>
                <w:szCs w:val="24"/>
                <w:shd w:val="clear" w:color="auto" w:fill="FFFFFF"/>
              </w:rPr>
              <w:t xml:space="preserve">Почтовый адрес: 214000, </w:t>
            </w:r>
            <w:r w:rsidRPr="00A70788">
              <w:rPr>
                <w:rFonts w:ascii="Times New Roman" w:eastAsia="SimSun" w:hAnsi="Times New Roman" w:cs="Times New Roman"/>
                <w:sz w:val="24"/>
                <w:szCs w:val="24"/>
              </w:rPr>
              <w:t xml:space="preserve">г. Смоленск, ул. Октябрьской Революции, д. 1/2. </w:t>
            </w:r>
          </w:p>
          <w:p w:rsidR="00A70788" w:rsidRPr="00A70788" w:rsidRDefault="00A70788" w:rsidP="00A70788">
            <w:pPr>
              <w:spacing w:after="0" w:line="240" w:lineRule="auto"/>
              <w:jc w:val="both"/>
              <w:rPr>
                <w:rFonts w:ascii="Times New Roman" w:eastAsia="SimSun" w:hAnsi="Times New Roman" w:cs="Times New Roman"/>
                <w:sz w:val="24"/>
                <w:szCs w:val="24"/>
                <w:shd w:val="clear" w:color="auto" w:fill="FFFFFF"/>
              </w:rPr>
            </w:pPr>
            <w:r w:rsidRPr="00A70788">
              <w:rPr>
                <w:rFonts w:ascii="Times New Roman" w:eastAsia="SimSun" w:hAnsi="Times New Roman" w:cs="Times New Roman"/>
                <w:sz w:val="24"/>
                <w:szCs w:val="24"/>
                <w:shd w:val="clear" w:color="auto" w:fill="FFFFFF"/>
              </w:rPr>
              <w:t xml:space="preserve">Адрес электронной почты: </w:t>
            </w:r>
          </w:p>
          <w:p w:rsidR="00A70788" w:rsidRPr="00D55B0D" w:rsidRDefault="00D55B0D" w:rsidP="00A70788">
            <w:pPr>
              <w:spacing w:after="0" w:line="240" w:lineRule="auto"/>
              <w:jc w:val="both"/>
              <w:rPr>
                <w:rFonts w:ascii="Times New Roman" w:eastAsia="SimSun" w:hAnsi="Times New Roman" w:cs="Times New Roman"/>
                <w:sz w:val="24"/>
                <w:szCs w:val="24"/>
              </w:rPr>
            </w:pPr>
            <w:hyperlink r:id="rId6" w:history="1">
              <w:r w:rsidR="00A70788" w:rsidRPr="00D55B0D">
                <w:rPr>
                  <w:rFonts w:ascii="Times New Roman" w:eastAsia="SimSun" w:hAnsi="Times New Roman" w:cs="Times New Roman"/>
                  <w:sz w:val="24"/>
                  <w:szCs w:val="24"/>
                  <w:u w:val="single"/>
                  <w:shd w:val="clear" w:color="auto" w:fill="FFFFFF"/>
                </w:rPr>
                <w:t>uprarh@smoladmin.ru</w:t>
              </w:r>
            </w:hyperlink>
          </w:p>
          <w:p w:rsidR="00A70788" w:rsidRPr="00A70788" w:rsidRDefault="00A70788" w:rsidP="00A70788">
            <w:pPr>
              <w:spacing w:after="0" w:line="240" w:lineRule="auto"/>
              <w:jc w:val="both"/>
              <w:rPr>
                <w:rFonts w:ascii="Times New Roman" w:eastAsia="SimSun" w:hAnsi="Times New Roman" w:cs="Times New Roman"/>
                <w:sz w:val="24"/>
                <w:szCs w:val="24"/>
                <w:shd w:val="clear" w:color="auto" w:fill="FFFFFF"/>
              </w:rPr>
            </w:pPr>
            <w:r w:rsidRPr="00A70788">
              <w:rPr>
                <w:rFonts w:ascii="Times New Roman" w:eastAsia="SimSun" w:hAnsi="Times New Roman" w:cs="Times New Roman"/>
                <w:sz w:val="24"/>
                <w:szCs w:val="24"/>
                <w:shd w:val="clear" w:color="auto" w:fill="FFFFFF"/>
              </w:rPr>
              <w:t xml:space="preserve">Номер контактного телефона: </w:t>
            </w:r>
          </w:p>
          <w:p w:rsidR="00A70788" w:rsidRPr="00A70788" w:rsidRDefault="00A70788" w:rsidP="00A70788">
            <w:pPr>
              <w:spacing w:after="0" w:line="240" w:lineRule="auto"/>
              <w:jc w:val="both"/>
              <w:rPr>
                <w:rFonts w:ascii="Times New Roman" w:eastAsia="SimSun" w:hAnsi="Times New Roman" w:cs="Times New Roman"/>
                <w:sz w:val="24"/>
                <w:szCs w:val="24"/>
                <w:shd w:val="clear" w:color="auto" w:fill="FFFFFF"/>
              </w:rPr>
            </w:pPr>
            <w:r w:rsidRPr="00A70788">
              <w:rPr>
                <w:rFonts w:ascii="Times New Roman" w:eastAsia="SimSun" w:hAnsi="Times New Roman" w:cs="Times New Roman"/>
                <w:sz w:val="21"/>
                <w:szCs w:val="21"/>
                <w:shd w:val="clear" w:color="auto" w:fill="FFFFFF"/>
              </w:rPr>
              <w:t>+</w:t>
            </w:r>
            <w:r w:rsidRPr="00A70788">
              <w:rPr>
                <w:rFonts w:ascii="Times New Roman" w:eastAsia="SimSun" w:hAnsi="Times New Roman" w:cs="Times New Roman"/>
                <w:sz w:val="24"/>
                <w:szCs w:val="24"/>
                <w:shd w:val="clear" w:color="auto" w:fill="FFFFFF"/>
              </w:rPr>
              <w:t>7 (4812) 38-46-03</w:t>
            </w:r>
          </w:p>
          <w:p w:rsidR="00D80EB4" w:rsidRDefault="00A70788" w:rsidP="00A70788">
            <w:pPr>
              <w:spacing w:after="0" w:line="240" w:lineRule="auto"/>
              <w:jc w:val="both"/>
              <w:rPr>
                <w:rFonts w:ascii="Times New Roman" w:hAnsi="Times New Roman" w:cs="Times New Roman"/>
                <w:sz w:val="24"/>
                <w:szCs w:val="24"/>
                <w:shd w:val="clear" w:color="auto" w:fill="FFFFFF"/>
              </w:rPr>
            </w:pPr>
            <w:r w:rsidRPr="00A70788">
              <w:rPr>
                <w:rFonts w:ascii="Times New Roman" w:eastAsia="SimSun" w:hAnsi="Times New Roman" w:cs="Times New Roman"/>
                <w:sz w:val="24"/>
                <w:szCs w:val="24"/>
                <w:shd w:val="clear" w:color="auto" w:fill="FFFFFF"/>
              </w:rPr>
              <w:t>Контактное лицо: Романова Ольга Константинова</w:t>
            </w:r>
          </w:p>
        </w:tc>
      </w:tr>
      <w:tr w:rsidR="00D80EB4">
        <w:tc>
          <w:tcPr>
            <w:tcW w:w="0" w:type="auto"/>
            <w:vAlign w:val="center"/>
          </w:tcPr>
          <w:p w:rsidR="00D80EB4" w:rsidRDefault="00D74751">
            <w:pPr>
              <w:pStyle w:val="af0"/>
              <w:suppressAutoHyphens/>
              <w:ind w:left="34"/>
              <w:jc w:val="center"/>
            </w:pPr>
            <w:r>
              <w:rPr>
                <w:lang w:val="ru-RU"/>
              </w:rPr>
              <w:t>2</w:t>
            </w:r>
          </w:p>
        </w:tc>
        <w:tc>
          <w:tcPr>
            <w:tcW w:w="3776" w:type="dxa"/>
            <w:vAlign w:val="center"/>
          </w:tcPr>
          <w:p w:rsidR="00D80EB4" w:rsidRDefault="00D7475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Официальные сайты, на которых размещено извещение о проведении торгов</w:t>
            </w:r>
          </w:p>
        </w:tc>
        <w:tc>
          <w:tcPr>
            <w:tcW w:w="5079" w:type="dxa"/>
            <w:vAlign w:val="center"/>
          </w:tcPr>
          <w:p w:rsidR="00A70788" w:rsidRPr="00D55B0D" w:rsidRDefault="00A70788" w:rsidP="00A70788">
            <w:pPr>
              <w:widowControl w:val="0"/>
              <w:shd w:val="clear" w:color="auto" w:fill="FFFFFF"/>
              <w:spacing w:after="0" w:line="240" w:lineRule="auto"/>
              <w:ind w:hanging="8"/>
              <w:jc w:val="both"/>
              <w:rPr>
                <w:rFonts w:ascii="Times New Roman" w:eastAsia="SimSun" w:hAnsi="Times New Roman" w:cs="Times New Roman"/>
                <w:sz w:val="24"/>
                <w:szCs w:val="24"/>
              </w:rPr>
            </w:pPr>
            <w:r w:rsidRPr="00A70788">
              <w:rPr>
                <w:rFonts w:ascii="Times New Roman" w:eastAsia="SimSun" w:hAnsi="Times New Roman" w:cs="Times New Roman"/>
                <w:sz w:val="24"/>
                <w:szCs w:val="24"/>
              </w:rPr>
              <w:t xml:space="preserve">Официальный сайт Российской Федерации в информационно-телекоммуникационной сети «Интернет» для размещения информации о проведении торгов: </w:t>
            </w:r>
            <w:bookmarkStart w:id="0" w:name="_GoBack"/>
            <w:r w:rsidR="00D55B0D" w:rsidRPr="00D55B0D">
              <w:fldChar w:fldCharType="begin"/>
            </w:r>
            <w:r w:rsidR="00D55B0D" w:rsidRPr="00D55B0D">
              <w:instrText xml:space="preserve"> HYPERLINK "http://www.torgi.gov.ru" </w:instrText>
            </w:r>
            <w:r w:rsidR="00D55B0D" w:rsidRPr="00D55B0D">
              <w:fldChar w:fldCharType="separate"/>
            </w:r>
            <w:r w:rsidRPr="00D55B0D">
              <w:rPr>
                <w:rFonts w:ascii="Times New Roman" w:eastAsia="SimSun" w:hAnsi="Times New Roman" w:cs="Times New Roman"/>
                <w:sz w:val="24"/>
                <w:szCs w:val="28"/>
                <w:u w:val="single"/>
                <w:lang w:val="en-US"/>
              </w:rPr>
              <w:t>www</w:t>
            </w:r>
            <w:r w:rsidRPr="00D55B0D">
              <w:rPr>
                <w:rFonts w:ascii="Times New Roman" w:eastAsia="SimSun" w:hAnsi="Times New Roman" w:cs="Times New Roman"/>
                <w:sz w:val="24"/>
                <w:szCs w:val="28"/>
                <w:u w:val="single"/>
              </w:rPr>
              <w:t>.</w:t>
            </w:r>
            <w:proofErr w:type="spellStart"/>
            <w:r w:rsidRPr="00D55B0D">
              <w:rPr>
                <w:rFonts w:ascii="Times New Roman" w:eastAsia="SimSun" w:hAnsi="Times New Roman" w:cs="Times New Roman"/>
                <w:sz w:val="24"/>
                <w:szCs w:val="28"/>
                <w:u w:val="single"/>
                <w:lang w:val="en-US"/>
              </w:rPr>
              <w:t>torgi</w:t>
            </w:r>
            <w:proofErr w:type="spellEnd"/>
            <w:r w:rsidRPr="00D55B0D">
              <w:rPr>
                <w:rFonts w:ascii="Times New Roman" w:eastAsia="SimSun" w:hAnsi="Times New Roman" w:cs="Times New Roman"/>
                <w:sz w:val="24"/>
                <w:szCs w:val="28"/>
                <w:u w:val="single"/>
              </w:rPr>
              <w:t>.</w:t>
            </w:r>
            <w:r w:rsidRPr="00D55B0D">
              <w:rPr>
                <w:rFonts w:ascii="Times New Roman" w:eastAsia="SimSun" w:hAnsi="Times New Roman" w:cs="Times New Roman"/>
                <w:sz w:val="24"/>
                <w:szCs w:val="28"/>
                <w:u w:val="single"/>
                <w:lang w:val="en-US"/>
              </w:rPr>
              <w:t>gov</w:t>
            </w:r>
            <w:r w:rsidRPr="00D55B0D">
              <w:rPr>
                <w:rFonts w:ascii="Times New Roman" w:eastAsia="SimSun" w:hAnsi="Times New Roman" w:cs="Times New Roman"/>
                <w:sz w:val="24"/>
                <w:szCs w:val="28"/>
                <w:u w:val="single"/>
              </w:rPr>
              <w:t>.</w:t>
            </w:r>
            <w:proofErr w:type="spellStart"/>
            <w:r w:rsidRPr="00D55B0D">
              <w:rPr>
                <w:rFonts w:ascii="Times New Roman" w:eastAsia="SimSun" w:hAnsi="Times New Roman" w:cs="Times New Roman"/>
                <w:sz w:val="24"/>
                <w:szCs w:val="28"/>
                <w:u w:val="single"/>
                <w:lang w:val="en-US"/>
              </w:rPr>
              <w:t>ru</w:t>
            </w:r>
            <w:proofErr w:type="spellEnd"/>
            <w:r w:rsidR="00D55B0D" w:rsidRPr="00D55B0D">
              <w:rPr>
                <w:rFonts w:ascii="Times New Roman" w:eastAsia="SimSun" w:hAnsi="Times New Roman" w:cs="Times New Roman"/>
                <w:sz w:val="24"/>
                <w:szCs w:val="28"/>
                <w:u w:val="single"/>
                <w:lang w:val="en-US"/>
              </w:rPr>
              <w:fldChar w:fldCharType="end"/>
            </w:r>
          </w:p>
          <w:bookmarkEnd w:id="0"/>
          <w:p w:rsidR="00D80EB4" w:rsidRDefault="00A70788" w:rsidP="00A70788">
            <w:pPr>
              <w:suppressAutoHyphens/>
              <w:spacing w:after="0" w:line="240" w:lineRule="auto"/>
              <w:ind w:hanging="8"/>
              <w:jc w:val="both"/>
              <w:rPr>
                <w:rFonts w:ascii="Times New Roman" w:hAnsi="Times New Roman" w:cs="Times New Roman"/>
                <w:sz w:val="24"/>
                <w:szCs w:val="24"/>
              </w:rPr>
            </w:pPr>
            <w:r w:rsidRPr="00A70788">
              <w:rPr>
                <w:rFonts w:ascii="Times New Roman" w:eastAsia="SimSun" w:hAnsi="Times New Roman" w:cs="Times New Roman"/>
                <w:sz w:val="24"/>
                <w:szCs w:val="24"/>
              </w:rPr>
              <w:t>Официальный сайт Администрации города Смоленска: www.smoladmin.ru</w:t>
            </w:r>
          </w:p>
        </w:tc>
      </w:tr>
      <w:tr w:rsidR="00D80EB4">
        <w:tc>
          <w:tcPr>
            <w:tcW w:w="0" w:type="auto"/>
            <w:vAlign w:val="center"/>
          </w:tcPr>
          <w:p w:rsidR="00D80EB4" w:rsidRDefault="00D74751">
            <w:pPr>
              <w:pStyle w:val="af0"/>
              <w:suppressAutoHyphens/>
              <w:ind w:left="34"/>
              <w:jc w:val="center"/>
              <w:rPr>
                <w:lang w:val="ru-RU"/>
              </w:rPr>
            </w:pPr>
            <w:r>
              <w:rPr>
                <w:lang w:val="ru-RU"/>
              </w:rPr>
              <w:t>3</w:t>
            </w:r>
          </w:p>
        </w:tc>
        <w:tc>
          <w:tcPr>
            <w:tcW w:w="3776" w:type="dxa"/>
            <w:vAlign w:val="center"/>
          </w:tcPr>
          <w:p w:rsidR="00D80EB4" w:rsidRDefault="00D7475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Место, дата и время начала проведения торгов</w:t>
            </w:r>
          </w:p>
        </w:tc>
        <w:tc>
          <w:tcPr>
            <w:tcW w:w="5079" w:type="dxa"/>
            <w:vAlign w:val="center"/>
          </w:tcPr>
          <w:p w:rsidR="00A70788" w:rsidRPr="00A70788" w:rsidRDefault="00A70788" w:rsidP="00A70788">
            <w:pPr>
              <w:suppressAutoHyphens/>
              <w:spacing w:after="0" w:line="240" w:lineRule="auto"/>
              <w:jc w:val="both"/>
              <w:rPr>
                <w:rFonts w:ascii="Times New Roman" w:eastAsia="SimSun" w:hAnsi="Times New Roman" w:cs="Times New Roman"/>
                <w:sz w:val="24"/>
                <w:szCs w:val="24"/>
              </w:rPr>
            </w:pPr>
            <w:r w:rsidRPr="00A70788">
              <w:rPr>
                <w:rFonts w:ascii="Times New Roman" w:eastAsia="SimSun" w:hAnsi="Times New Roman" w:cs="Times New Roman"/>
                <w:sz w:val="24"/>
                <w:szCs w:val="24"/>
              </w:rPr>
              <w:t>Место: г. Смоленск, ул. Октябрьской Революции, д. 1/2, каб.40.</w:t>
            </w:r>
          </w:p>
          <w:p w:rsidR="00A70788" w:rsidRPr="00A70788" w:rsidRDefault="00A70788" w:rsidP="00A70788">
            <w:pPr>
              <w:widowControl w:val="0"/>
              <w:shd w:val="clear" w:color="auto" w:fill="FFFFFF"/>
              <w:spacing w:after="0" w:line="240" w:lineRule="auto"/>
              <w:ind w:hanging="8"/>
              <w:jc w:val="both"/>
              <w:rPr>
                <w:rFonts w:ascii="Times New Roman" w:eastAsia="SimSun" w:hAnsi="Times New Roman" w:cs="Times New Roman"/>
                <w:sz w:val="24"/>
                <w:szCs w:val="24"/>
              </w:rPr>
            </w:pPr>
            <w:r w:rsidRPr="00A70788">
              <w:rPr>
                <w:rFonts w:ascii="Times New Roman" w:eastAsia="SimSun" w:hAnsi="Times New Roman" w:cs="Times New Roman"/>
                <w:sz w:val="24"/>
                <w:szCs w:val="24"/>
              </w:rPr>
              <w:t xml:space="preserve">Дата: </w:t>
            </w:r>
            <w:r w:rsidR="00D26346">
              <w:rPr>
                <w:rFonts w:ascii="Times New Roman" w:eastAsia="SimSun" w:hAnsi="Times New Roman" w:cs="Times New Roman"/>
                <w:sz w:val="24"/>
                <w:szCs w:val="24"/>
              </w:rPr>
              <w:t>15</w:t>
            </w:r>
            <w:r w:rsidRPr="00A70788">
              <w:rPr>
                <w:rFonts w:ascii="Times New Roman" w:eastAsia="SimSun" w:hAnsi="Times New Roman" w:cs="Times New Roman"/>
                <w:sz w:val="24"/>
                <w:szCs w:val="24"/>
              </w:rPr>
              <w:t>.0</w:t>
            </w:r>
            <w:r w:rsidR="00D26346">
              <w:rPr>
                <w:rFonts w:ascii="Times New Roman" w:eastAsia="SimSun" w:hAnsi="Times New Roman" w:cs="Times New Roman"/>
                <w:sz w:val="24"/>
                <w:szCs w:val="24"/>
              </w:rPr>
              <w:t>9</w:t>
            </w:r>
            <w:r w:rsidRPr="00A70788">
              <w:rPr>
                <w:rFonts w:ascii="Times New Roman" w:eastAsia="SimSun" w:hAnsi="Times New Roman" w:cs="Times New Roman"/>
                <w:sz w:val="24"/>
                <w:szCs w:val="24"/>
              </w:rPr>
              <w:t>.2026</w:t>
            </w:r>
          </w:p>
          <w:p w:rsidR="00D80EB4" w:rsidRDefault="00A70788" w:rsidP="00A70788">
            <w:pPr>
              <w:pStyle w:val="1"/>
              <w:shd w:val="clear" w:color="auto" w:fill="auto"/>
              <w:spacing w:after="0"/>
              <w:ind w:hanging="8"/>
              <w:jc w:val="both"/>
              <w:rPr>
                <w:sz w:val="24"/>
                <w:szCs w:val="24"/>
              </w:rPr>
            </w:pPr>
            <w:r w:rsidRPr="00A70788">
              <w:rPr>
                <w:rFonts w:eastAsia="SimSun" w:cs="Calibri"/>
                <w:sz w:val="24"/>
                <w:szCs w:val="24"/>
              </w:rPr>
              <w:t>Время начала: 10-00</w:t>
            </w:r>
          </w:p>
        </w:tc>
      </w:tr>
      <w:tr w:rsidR="00D80EB4">
        <w:tc>
          <w:tcPr>
            <w:tcW w:w="0" w:type="auto"/>
            <w:vAlign w:val="center"/>
          </w:tcPr>
          <w:p w:rsidR="00D80EB4" w:rsidRDefault="00D74751">
            <w:pPr>
              <w:pStyle w:val="af0"/>
              <w:suppressAutoHyphens/>
              <w:ind w:left="34"/>
              <w:jc w:val="center"/>
              <w:rPr>
                <w:lang w:val="ru-RU"/>
              </w:rPr>
            </w:pPr>
            <w:r>
              <w:rPr>
                <w:lang w:val="ru-RU"/>
              </w:rPr>
              <w:t>4</w:t>
            </w:r>
          </w:p>
        </w:tc>
        <w:tc>
          <w:tcPr>
            <w:tcW w:w="3776" w:type="dxa"/>
            <w:vAlign w:val="center"/>
          </w:tcPr>
          <w:p w:rsidR="00D80EB4" w:rsidRDefault="00D7475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Адрес места приема, порядок и срок подачи заявок на участие в торгах</w:t>
            </w:r>
          </w:p>
        </w:tc>
        <w:tc>
          <w:tcPr>
            <w:tcW w:w="5079" w:type="dxa"/>
            <w:vAlign w:val="center"/>
          </w:tcPr>
          <w:p w:rsidR="00A70788" w:rsidRPr="00A70788" w:rsidRDefault="00A70788" w:rsidP="00A70788">
            <w:pPr>
              <w:suppressAutoHyphens/>
              <w:spacing w:after="0" w:line="240" w:lineRule="auto"/>
              <w:jc w:val="both"/>
              <w:rPr>
                <w:rFonts w:ascii="Times New Roman" w:eastAsia="SimSun" w:hAnsi="Times New Roman" w:cs="Times New Roman"/>
                <w:sz w:val="24"/>
                <w:szCs w:val="24"/>
                <w:lang w:eastAsia="ru-RU"/>
              </w:rPr>
            </w:pPr>
            <w:r w:rsidRPr="00A70788">
              <w:rPr>
                <w:rFonts w:ascii="Times New Roman" w:eastAsia="SimSun" w:hAnsi="Times New Roman" w:cs="Times New Roman"/>
                <w:sz w:val="24"/>
                <w:szCs w:val="24"/>
                <w:lang w:eastAsia="ru-RU"/>
              </w:rPr>
              <w:t>Дата и время начала приема заявок:</w:t>
            </w:r>
          </w:p>
          <w:p w:rsidR="00A70788" w:rsidRPr="00A70788" w:rsidRDefault="00D26346" w:rsidP="00A70788">
            <w:pPr>
              <w:suppressAutoHyphens/>
              <w:spacing w:after="0" w:line="240" w:lineRule="auto"/>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17</w:t>
            </w:r>
            <w:r w:rsidR="00A70788" w:rsidRPr="00A70788">
              <w:rPr>
                <w:rFonts w:ascii="Times New Roman" w:eastAsia="SimSun" w:hAnsi="Times New Roman" w:cs="Times New Roman"/>
                <w:sz w:val="24"/>
                <w:szCs w:val="24"/>
                <w:lang w:eastAsia="ru-RU"/>
              </w:rPr>
              <w:t>.0</w:t>
            </w:r>
            <w:r>
              <w:rPr>
                <w:rFonts w:ascii="Times New Roman" w:eastAsia="SimSun" w:hAnsi="Times New Roman" w:cs="Times New Roman"/>
                <w:sz w:val="24"/>
                <w:szCs w:val="24"/>
                <w:lang w:eastAsia="ru-RU"/>
              </w:rPr>
              <w:t>8</w:t>
            </w:r>
            <w:r w:rsidR="00A70788" w:rsidRPr="00A70788">
              <w:rPr>
                <w:rFonts w:ascii="Times New Roman" w:eastAsia="SimSun" w:hAnsi="Times New Roman" w:cs="Times New Roman"/>
                <w:sz w:val="24"/>
                <w:szCs w:val="24"/>
                <w:lang w:eastAsia="ru-RU"/>
              </w:rPr>
              <w:t>.2026 с 14-00 часов по местному времени.</w:t>
            </w:r>
          </w:p>
          <w:p w:rsidR="00A70788" w:rsidRPr="00A70788" w:rsidRDefault="00A70788" w:rsidP="00A70788">
            <w:pPr>
              <w:suppressAutoHyphens/>
              <w:spacing w:after="0" w:line="240" w:lineRule="auto"/>
              <w:jc w:val="both"/>
              <w:rPr>
                <w:rFonts w:ascii="Times New Roman" w:eastAsia="SimSun" w:hAnsi="Times New Roman" w:cs="Times New Roman"/>
                <w:sz w:val="24"/>
                <w:szCs w:val="24"/>
                <w:lang w:eastAsia="ru-RU"/>
              </w:rPr>
            </w:pPr>
            <w:r w:rsidRPr="00A70788">
              <w:rPr>
                <w:rFonts w:ascii="Times New Roman" w:eastAsia="SimSun" w:hAnsi="Times New Roman" w:cs="Times New Roman"/>
                <w:sz w:val="24"/>
                <w:szCs w:val="24"/>
                <w:lang w:eastAsia="ru-RU"/>
              </w:rPr>
              <w:t xml:space="preserve">Дата и время окончания приема заявок: </w:t>
            </w:r>
          </w:p>
          <w:p w:rsidR="00A70788" w:rsidRPr="00A70788" w:rsidRDefault="00D26346" w:rsidP="00A70788">
            <w:pPr>
              <w:suppressAutoHyphens/>
              <w:spacing w:after="0" w:line="240" w:lineRule="auto"/>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1</w:t>
            </w:r>
            <w:r w:rsidR="00A70788">
              <w:rPr>
                <w:rFonts w:ascii="Times New Roman" w:eastAsia="SimSun" w:hAnsi="Times New Roman" w:cs="Times New Roman"/>
                <w:sz w:val="24"/>
                <w:szCs w:val="24"/>
                <w:lang w:eastAsia="ru-RU"/>
              </w:rPr>
              <w:t>0</w:t>
            </w:r>
            <w:r w:rsidR="00A70788" w:rsidRPr="00A70788">
              <w:rPr>
                <w:rFonts w:ascii="Times New Roman" w:eastAsia="SimSun" w:hAnsi="Times New Roman" w:cs="Times New Roman"/>
                <w:sz w:val="24"/>
                <w:szCs w:val="24"/>
                <w:lang w:eastAsia="ru-RU"/>
              </w:rPr>
              <w:t>.0</w:t>
            </w:r>
            <w:r w:rsidR="00970D2F">
              <w:rPr>
                <w:rFonts w:ascii="Times New Roman" w:eastAsia="SimSun" w:hAnsi="Times New Roman" w:cs="Times New Roman"/>
                <w:sz w:val="24"/>
                <w:szCs w:val="24"/>
                <w:lang w:eastAsia="ru-RU"/>
              </w:rPr>
              <w:t>9</w:t>
            </w:r>
            <w:r w:rsidR="00A70788" w:rsidRPr="00A70788">
              <w:rPr>
                <w:rFonts w:ascii="Times New Roman" w:eastAsia="SimSun" w:hAnsi="Times New Roman" w:cs="Times New Roman"/>
                <w:sz w:val="24"/>
                <w:szCs w:val="24"/>
                <w:lang w:eastAsia="ru-RU"/>
              </w:rPr>
              <w:t>.2026 в 16-00 часов по местному времени.</w:t>
            </w:r>
          </w:p>
          <w:p w:rsidR="00A70788" w:rsidRPr="00A70788" w:rsidRDefault="00A70788" w:rsidP="00A70788">
            <w:pPr>
              <w:suppressAutoHyphens/>
              <w:spacing w:after="0" w:line="240" w:lineRule="auto"/>
              <w:jc w:val="both"/>
              <w:rPr>
                <w:rFonts w:ascii="Times New Roman" w:eastAsia="SimSun" w:hAnsi="Times New Roman" w:cs="Times New Roman"/>
                <w:sz w:val="24"/>
                <w:szCs w:val="24"/>
                <w:lang w:eastAsia="ru-RU"/>
              </w:rPr>
            </w:pPr>
            <w:r w:rsidRPr="00A70788">
              <w:rPr>
                <w:rFonts w:ascii="Times New Roman" w:eastAsia="SimSun" w:hAnsi="Times New Roman" w:cs="Times New Roman"/>
                <w:sz w:val="24"/>
                <w:szCs w:val="24"/>
                <w:lang w:eastAsia="ru-RU"/>
              </w:rPr>
              <w:t>Место приема заявок:</w:t>
            </w:r>
          </w:p>
          <w:p w:rsidR="00A70788" w:rsidRPr="00A70788" w:rsidRDefault="00A70788" w:rsidP="00A70788">
            <w:pPr>
              <w:suppressAutoHyphens/>
              <w:spacing w:after="0" w:line="240" w:lineRule="auto"/>
              <w:jc w:val="both"/>
              <w:rPr>
                <w:rFonts w:ascii="Times New Roman" w:eastAsia="SimSun" w:hAnsi="Times New Roman" w:cs="Times New Roman"/>
                <w:sz w:val="24"/>
                <w:szCs w:val="24"/>
                <w:lang w:eastAsia="ru-RU"/>
              </w:rPr>
            </w:pPr>
            <w:r w:rsidRPr="00A70788">
              <w:rPr>
                <w:rFonts w:ascii="Times New Roman" w:eastAsia="SimSun" w:hAnsi="Times New Roman" w:cs="Times New Roman"/>
                <w:sz w:val="24"/>
                <w:szCs w:val="24"/>
                <w:lang w:eastAsia="ru-RU"/>
              </w:rPr>
              <w:t>г. Смоленск, ул. Октябрьской Революции, д. 1/2, каб.8</w:t>
            </w:r>
          </w:p>
          <w:p w:rsidR="00A70788" w:rsidRPr="00A70788" w:rsidRDefault="00A70788" w:rsidP="00A70788">
            <w:pPr>
              <w:suppressAutoHyphens/>
              <w:spacing w:after="0" w:line="240" w:lineRule="auto"/>
              <w:jc w:val="both"/>
              <w:rPr>
                <w:rFonts w:ascii="Times New Roman" w:eastAsia="SimSun" w:hAnsi="Times New Roman" w:cs="Times New Roman"/>
                <w:sz w:val="24"/>
                <w:szCs w:val="24"/>
                <w:lang w:eastAsia="ru-RU"/>
              </w:rPr>
            </w:pPr>
            <w:r w:rsidRPr="00A70788">
              <w:rPr>
                <w:rFonts w:ascii="Times New Roman" w:eastAsia="SimSun" w:hAnsi="Times New Roman" w:cs="Times New Roman"/>
                <w:sz w:val="24"/>
                <w:szCs w:val="24"/>
                <w:lang w:eastAsia="ru-RU"/>
              </w:rPr>
              <w:t>Заявка на участие в конкурсе и прилагаемые документы предоставляются путём направления их почтовой и (или) курьерской связью либо путем личного вручения уполномоченным представителем заявителя контактному лицу организатора торгов или иному представителю организатора торгов.</w:t>
            </w:r>
          </w:p>
          <w:p w:rsidR="00A70788" w:rsidRPr="00A70788" w:rsidRDefault="00A70788" w:rsidP="00A70788">
            <w:pPr>
              <w:suppressAutoHyphens/>
              <w:spacing w:after="0" w:line="240" w:lineRule="auto"/>
              <w:jc w:val="both"/>
              <w:rPr>
                <w:rFonts w:ascii="Times New Roman" w:eastAsia="SimSun" w:hAnsi="Times New Roman" w:cs="Times New Roman"/>
                <w:sz w:val="24"/>
                <w:szCs w:val="24"/>
                <w:lang w:eastAsia="ru-RU"/>
              </w:rPr>
            </w:pPr>
            <w:r w:rsidRPr="00A70788">
              <w:rPr>
                <w:rFonts w:ascii="Times New Roman" w:eastAsia="SimSun" w:hAnsi="Times New Roman" w:cs="Times New Roman"/>
                <w:sz w:val="24"/>
                <w:szCs w:val="24"/>
                <w:lang w:eastAsia="ru-RU"/>
              </w:rPr>
              <w:t>Приём заявок осуществляется в рабочие дни с 10:00 до 13:00 часов и с 14:00 до 16:00 часов.</w:t>
            </w:r>
          </w:p>
          <w:p w:rsidR="00A70788" w:rsidRPr="00A70788" w:rsidRDefault="00A70788" w:rsidP="00A70788">
            <w:pPr>
              <w:suppressAutoHyphens/>
              <w:spacing w:after="0" w:line="240" w:lineRule="auto"/>
              <w:jc w:val="both"/>
              <w:rPr>
                <w:rFonts w:ascii="Times New Roman" w:eastAsia="SimSun" w:hAnsi="Times New Roman" w:cs="Times New Roman"/>
                <w:sz w:val="24"/>
                <w:szCs w:val="24"/>
                <w:lang w:eastAsia="ru-RU"/>
              </w:rPr>
            </w:pPr>
          </w:p>
          <w:p w:rsidR="00A70788" w:rsidRPr="00A70788" w:rsidRDefault="00A70788" w:rsidP="00A70788">
            <w:pPr>
              <w:suppressAutoHyphens/>
              <w:spacing w:after="0" w:line="240" w:lineRule="auto"/>
              <w:jc w:val="both"/>
              <w:rPr>
                <w:rFonts w:ascii="Times New Roman" w:eastAsia="SimSun" w:hAnsi="Times New Roman" w:cs="Times New Roman"/>
                <w:sz w:val="24"/>
                <w:szCs w:val="24"/>
                <w:lang w:eastAsia="ru-RU"/>
              </w:rPr>
            </w:pPr>
            <w:r w:rsidRPr="00A70788">
              <w:rPr>
                <w:rFonts w:ascii="Times New Roman" w:eastAsia="SimSun" w:hAnsi="Times New Roman" w:cs="Times New Roman"/>
                <w:sz w:val="24"/>
                <w:szCs w:val="24"/>
                <w:lang w:eastAsia="ru-RU"/>
              </w:rPr>
              <w:t xml:space="preserve">Один заявитель вправе подать только одну заявку на участие в конкурсе. </w:t>
            </w:r>
          </w:p>
          <w:p w:rsidR="00A70788" w:rsidRPr="00A70788" w:rsidRDefault="00A70788" w:rsidP="00A70788">
            <w:pPr>
              <w:suppressAutoHyphens/>
              <w:spacing w:after="0" w:line="240" w:lineRule="auto"/>
              <w:jc w:val="both"/>
              <w:rPr>
                <w:rFonts w:ascii="Times New Roman" w:eastAsia="SimSun" w:hAnsi="Times New Roman" w:cs="Times New Roman"/>
                <w:sz w:val="24"/>
                <w:szCs w:val="24"/>
                <w:lang w:eastAsia="ru-RU"/>
              </w:rPr>
            </w:pPr>
          </w:p>
          <w:p w:rsidR="00A70788" w:rsidRPr="00A70788" w:rsidRDefault="00A70788" w:rsidP="00A70788">
            <w:pPr>
              <w:suppressAutoHyphens/>
              <w:spacing w:after="0" w:line="240" w:lineRule="auto"/>
              <w:jc w:val="both"/>
              <w:rPr>
                <w:rFonts w:ascii="Times New Roman" w:eastAsia="SimSun" w:hAnsi="Times New Roman" w:cs="Times New Roman"/>
                <w:sz w:val="24"/>
                <w:szCs w:val="24"/>
                <w:lang w:eastAsia="ru-RU"/>
              </w:rPr>
            </w:pPr>
            <w:r w:rsidRPr="00A70788">
              <w:rPr>
                <w:rFonts w:ascii="Times New Roman" w:eastAsia="SimSun" w:hAnsi="Times New Roman" w:cs="Times New Roman"/>
                <w:sz w:val="24"/>
                <w:szCs w:val="24"/>
                <w:lang w:eastAsia="ru-RU"/>
              </w:rPr>
              <w:lastRenderedPageBreak/>
              <w:t xml:space="preserve">Заявка с прилагаемыми к ней документами регистрируется организатором конкурса в журнале приема заявок с присвоением каждой заявке номера и с указанием даты и времени подачи документов. </w:t>
            </w:r>
          </w:p>
          <w:p w:rsidR="00A70788" w:rsidRPr="00A70788" w:rsidRDefault="00A70788" w:rsidP="00A70788">
            <w:pPr>
              <w:suppressAutoHyphens/>
              <w:spacing w:after="0" w:line="240" w:lineRule="auto"/>
              <w:jc w:val="both"/>
              <w:rPr>
                <w:rFonts w:ascii="Times New Roman" w:eastAsia="SimSun" w:hAnsi="Times New Roman" w:cs="Times New Roman"/>
                <w:sz w:val="24"/>
                <w:szCs w:val="24"/>
                <w:lang w:eastAsia="ru-RU"/>
              </w:rPr>
            </w:pPr>
          </w:p>
          <w:p w:rsidR="00A70788" w:rsidRPr="00A70788" w:rsidRDefault="00A70788" w:rsidP="00A70788">
            <w:pPr>
              <w:suppressAutoHyphens/>
              <w:spacing w:after="0" w:line="240" w:lineRule="auto"/>
              <w:jc w:val="both"/>
              <w:rPr>
                <w:rFonts w:ascii="Times New Roman" w:eastAsia="SimSun" w:hAnsi="Times New Roman" w:cs="Times New Roman"/>
                <w:sz w:val="24"/>
                <w:szCs w:val="24"/>
                <w:lang w:eastAsia="ru-RU"/>
              </w:rPr>
            </w:pPr>
            <w:r w:rsidRPr="00A70788">
              <w:rPr>
                <w:rFonts w:ascii="Times New Roman" w:eastAsia="SimSun" w:hAnsi="Times New Roman" w:cs="Times New Roman"/>
                <w:sz w:val="24"/>
                <w:szCs w:val="24"/>
                <w:lang w:eastAsia="ru-RU"/>
              </w:rPr>
              <w:t>На конверте с заявкой и прилагаемыми к ней документами делается отметка с указанием номера, даты и времени подачи документов.</w:t>
            </w:r>
          </w:p>
          <w:p w:rsidR="00A70788" w:rsidRPr="00A70788" w:rsidRDefault="00A70788" w:rsidP="00A70788">
            <w:pPr>
              <w:suppressAutoHyphens/>
              <w:spacing w:after="0" w:line="240" w:lineRule="auto"/>
              <w:jc w:val="both"/>
              <w:rPr>
                <w:rFonts w:ascii="Times New Roman" w:eastAsia="SimSun" w:hAnsi="Times New Roman" w:cs="Times New Roman"/>
                <w:sz w:val="24"/>
                <w:szCs w:val="24"/>
                <w:lang w:eastAsia="ru-RU"/>
              </w:rPr>
            </w:pPr>
          </w:p>
          <w:p w:rsidR="00A70788" w:rsidRPr="00A70788" w:rsidRDefault="00A70788" w:rsidP="00A70788">
            <w:pPr>
              <w:suppressAutoHyphens/>
              <w:spacing w:after="0" w:line="240" w:lineRule="auto"/>
              <w:jc w:val="both"/>
              <w:rPr>
                <w:rFonts w:ascii="Times New Roman" w:eastAsia="SimSun" w:hAnsi="Times New Roman" w:cs="Times New Roman"/>
                <w:sz w:val="24"/>
                <w:szCs w:val="24"/>
                <w:lang w:eastAsia="ru-RU"/>
              </w:rPr>
            </w:pPr>
            <w:r w:rsidRPr="00A70788">
              <w:rPr>
                <w:rFonts w:ascii="Times New Roman" w:eastAsia="SimSun" w:hAnsi="Times New Roman" w:cs="Times New Roman"/>
                <w:sz w:val="24"/>
                <w:szCs w:val="24"/>
                <w:lang w:eastAsia="ru-RU"/>
              </w:rPr>
              <w:t>Заявка на участие в конкурсе, направленная организатору торгов в последний день указанного срока любым из указанных в извещении о проведении торгов способом, считается полученной организатором торгов своевременно.</w:t>
            </w:r>
          </w:p>
          <w:p w:rsidR="00D80EB4" w:rsidRPr="00A70788" w:rsidRDefault="00A70788" w:rsidP="00A70788">
            <w:pPr>
              <w:pStyle w:val="aa"/>
              <w:suppressAutoHyphens/>
              <w:jc w:val="both"/>
              <w:rPr>
                <w:b w:val="0"/>
              </w:rPr>
            </w:pPr>
            <w:r w:rsidRPr="00A70788">
              <w:rPr>
                <w:rFonts w:eastAsia="SimSun" w:cs="Calibri"/>
                <w:b w:val="0"/>
                <w:bCs w:val="0"/>
                <w:sz w:val="22"/>
                <w:szCs w:val="22"/>
                <w:lang w:eastAsia="en-US"/>
              </w:rPr>
              <w:t>Заявка на участие в конкурсе, поступившая организатору торгов по истечении срока ее приема, установленного настоящим пунктом, возвращается заявителю без рассмотрения в день ее поступления или в следующий за днем ее поступления рабочий день.</w:t>
            </w:r>
          </w:p>
        </w:tc>
      </w:tr>
      <w:tr w:rsidR="00D80EB4">
        <w:tc>
          <w:tcPr>
            <w:tcW w:w="0" w:type="auto"/>
            <w:vAlign w:val="center"/>
          </w:tcPr>
          <w:p w:rsidR="00D80EB4" w:rsidRDefault="00D74751">
            <w:pPr>
              <w:pStyle w:val="af0"/>
              <w:suppressAutoHyphens/>
              <w:ind w:left="34"/>
              <w:jc w:val="center"/>
              <w:rPr>
                <w:lang w:val="ru-RU"/>
              </w:rPr>
            </w:pPr>
            <w:r>
              <w:rPr>
                <w:lang w:val="ru-RU"/>
              </w:rPr>
              <w:lastRenderedPageBreak/>
              <w:t>5</w:t>
            </w:r>
          </w:p>
        </w:tc>
        <w:tc>
          <w:tcPr>
            <w:tcW w:w="3776" w:type="dxa"/>
            <w:vAlign w:val="center"/>
          </w:tcPr>
          <w:p w:rsidR="00D80EB4" w:rsidRDefault="00D7475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Форма проведения торгов</w:t>
            </w:r>
          </w:p>
        </w:tc>
        <w:tc>
          <w:tcPr>
            <w:tcW w:w="5079" w:type="dxa"/>
            <w:vAlign w:val="center"/>
          </w:tcPr>
          <w:p w:rsidR="00D80EB4" w:rsidRDefault="00D74751">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Конкурс</w:t>
            </w:r>
          </w:p>
        </w:tc>
      </w:tr>
      <w:tr w:rsidR="00D80EB4">
        <w:tc>
          <w:tcPr>
            <w:tcW w:w="0" w:type="auto"/>
            <w:vAlign w:val="center"/>
          </w:tcPr>
          <w:p w:rsidR="00D80EB4" w:rsidRDefault="00D74751">
            <w:pPr>
              <w:pStyle w:val="af0"/>
              <w:suppressAutoHyphens/>
              <w:ind w:left="34"/>
              <w:jc w:val="center"/>
              <w:rPr>
                <w:lang w:val="ru-RU"/>
              </w:rPr>
            </w:pPr>
            <w:r>
              <w:rPr>
                <w:lang w:val="ru-RU"/>
              </w:rPr>
              <w:t>6</w:t>
            </w:r>
          </w:p>
        </w:tc>
        <w:tc>
          <w:tcPr>
            <w:tcW w:w="3776" w:type="dxa"/>
            <w:vAlign w:val="center"/>
          </w:tcPr>
          <w:p w:rsidR="00D80EB4" w:rsidRDefault="00D7475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Реквизиты решения о комплексном развитии территории</w:t>
            </w:r>
          </w:p>
        </w:tc>
        <w:tc>
          <w:tcPr>
            <w:tcW w:w="5079" w:type="dxa"/>
            <w:vAlign w:val="center"/>
          </w:tcPr>
          <w:p w:rsidR="00D80EB4" w:rsidRDefault="00D74751">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Постановление Администрации города Смоленска от 30.04.2026 № 790-адм</w:t>
            </w:r>
            <w:r>
              <w:t xml:space="preserve"> </w:t>
            </w:r>
            <w:r>
              <w:rPr>
                <w:rFonts w:ascii="Times New Roman" w:hAnsi="Times New Roman" w:cs="Times New Roman"/>
                <w:sz w:val="24"/>
                <w:szCs w:val="24"/>
              </w:rPr>
              <w:t>«О принятии решения о комплексном развитии территории жилой застройки развитию территории жилой застройки в границах улицы 2-я Киевская – 2-го Киевского переулка – проспекта Гагарина».</w:t>
            </w:r>
          </w:p>
        </w:tc>
      </w:tr>
      <w:tr w:rsidR="00D80EB4">
        <w:tc>
          <w:tcPr>
            <w:tcW w:w="0" w:type="auto"/>
            <w:vAlign w:val="center"/>
          </w:tcPr>
          <w:p w:rsidR="00D80EB4" w:rsidRDefault="00D74751">
            <w:pPr>
              <w:pStyle w:val="af0"/>
              <w:suppressAutoHyphens/>
              <w:ind w:left="34"/>
              <w:jc w:val="center"/>
              <w:rPr>
                <w:lang w:val="ru-RU"/>
              </w:rPr>
            </w:pPr>
            <w:r>
              <w:rPr>
                <w:lang w:val="ru-RU"/>
              </w:rPr>
              <w:t>7</w:t>
            </w:r>
          </w:p>
        </w:tc>
        <w:tc>
          <w:tcPr>
            <w:tcW w:w="3776" w:type="dxa"/>
            <w:vAlign w:val="center"/>
          </w:tcPr>
          <w:p w:rsidR="00D80EB4" w:rsidRDefault="00D74751">
            <w:pPr>
              <w:autoSpaceDE w:val="0"/>
              <w:autoSpaceDN w:val="0"/>
              <w:adjustRightInd w:val="0"/>
              <w:spacing w:after="0" w:line="240" w:lineRule="auto"/>
              <w:jc w:val="both"/>
              <w:rPr>
                <w:rFonts w:ascii="Times New Roman" w:hAnsi="Times New Roman" w:cs="Times New Roman"/>
                <w:sz w:val="24"/>
                <w:szCs w:val="24"/>
              </w:rPr>
            </w:pPr>
            <w:bookmarkStart w:id="1" w:name="_Hlk233217471"/>
            <w:r>
              <w:rPr>
                <w:rFonts w:ascii="Times New Roman" w:hAnsi="Times New Roman" w:cs="Times New Roman"/>
                <w:sz w:val="24"/>
                <w:szCs w:val="24"/>
                <w:shd w:val="clear" w:color="auto" w:fill="FFFFFF"/>
              </w:rPr>
              <w:t>Наименование уполномоченного органа местного самоуправления, принявшего решение о проведении торгов, реквизиты такого решения</w:t>
            </w:r>
            <w:bookmarkEnd w:id="1"/>
          </w:p>
        </w:tc>
        <w:tc>
          <w:tcPr>
            <w:tcW w:w="5079" w:type="dxa"/>
            <w:vAlign w:val="center"/>
          </w:tcPr>
          <w:p w:rsidR="00D80EB4" w:rsidRDefault="00D74751">
            <w:pPr>
              <w:suppressAutoHyphens/>
              <w:spacing w:after="0" w:line="240" w:lineRule="auto"/>
              <w:jc w:val="both"/>
              <w:rPr>
                <w:rFonts w:ascii="Times New Roman" w:hAnsi="Times New Roman" w:cs="Times New Roman"/>
                <w:sz w:val="24"/>
                <w:szCs w:val="24"/>
              </w:rPr>
            </w:pPr>
            <w:bookmarkStart w:id="2" w:name="_Hlk233217545"/>
            <w:r>
              <w:rPr>
                <w:rFonts w:ascii="Times New Roman" w:hAnsi="Times New Roman" w:cs="Times New Roman"/>
                <w:sz w:val="24"/>
                <w:szCs w:val="24"/>
              </w:rPr>
              <w:t xml:space="preserve">Администрация города Смоленска; </w:t>
            </w:r>
          </w:p>
          <w:p w:rsidR="00D80EB4" w:rsidRDefault="00D74751">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Распоряжение Администрации города Смоленска от </w:t>
            </w:r>
            <w:r w:rsidR="00931881" w:rsidRPr="00931881">
              <w:rPr>
                <w:rFonts w:ascii="Times New Roman" w:hAnsi="Times New Roman" w:cs="Times New Roman"/>
                <w:sz w:val="24"/>
                <w:szCs w:val="24"/>
              </w:rPr>
              <w:t>14</w:t>
            </w:r>
            <w:r w:rsidRPr="00931881">
              <w:rPr>
                <w:rFonts w:ascii="Times New Roman" w:hAnsi="Times New Roman" w:cs="Times New Roman"/>
                <w:sz w:val="24"/>
                <w:szCs w:val="24"/>
              </w:rPr>
              <w:t>.0</w:t>
            </w:r>
            <w:r w:rsidR="00931881" w:rsidRPr="00931881">
              <w:rPr>
                <w:rFonts w:ascii="Times New Roman" w:hAnsi="Times New Roman" w:cs="Times New Roman"/>
                <w:sz w:val="24"/>
                <w:szCs w:val="24"/>
              </w:rPr>
              <w:t>8</w:t>
            </w:r>
            <w:r w:rsidRPr="00931881">
              <w:rPr>
                <w:rFonts w:ascii="Times New Roman" w:hAnsi="Times New Roman" w:cs="Times New Roman"/>
                <w:sz w:val="24"/>
                <w:szCs w:val="24"/>
              </w:rPr>
              <w:t xml:space="preserve">.2026 </w:t>
            </w:r>
            <w:r w:rsidRPr="00664440">
              <w:rPr>
                <w:rFonts w:ascii="Times New Roman" w:hAnsi="Times New Roman" w:cs="Times New Roman"/>
                <w:sz w:val="24"/>
                <w:szCs w:val="24"/>
              </w:rPr>
              <w:t xml:space="preserve">№ </w:t>
            </w:r>
            <w:r w:rsidR="00664440" w:rsidRPr="00664440">
              <w:rPr>
                <w:rFonts w:ascii="Times New Roman" w:hAnsi="Times New Roman" w:cs="Times New Roman"/>
                <w:sz w:val="24"/>
                <w:szCs w:val="24"/>
              </w:rPr>
              <w:t>1587-р/</w:t>
            </w:r>
            <w:proofErr w:type="spellStart"/>
            <w:r w:rsidR="00664440" w:rsidRPr="00664440">
              <w:rPr>
                <w:rFonts w:ascii="Times New Roman" w:hAnsi="Times New Roman" w:cs="Times New Roman"/>
                <w:sz w:val="24"/>
                <w:szCs w:val="24"/>
              </w:rPr>
              <w:t>адм</w:t>
            </w:r>
            <w:proofErr w:type="spellEnd"/>
            <w:r w:rsidRPr="00664440">
              <w:rPr>
                <w:rFonts w:ascii="Times New Roman" w:hAnsi="Times New Roman" w:cs="Times New Roman"/>
                <w:sz w:val="24"/>
                <w:szCs w:val="24"/>
              </w:rPr>
              <w:t xml:space="preserve"> </w:t>
            </w:r>
            <w:r>
              <w:rPr>
                <w:rFonts w:ascii="Times New Roman" w:hAnsi="Times New Roman" w:cs="Times New Roman"/>
                <w:sz w:val="24"/>
                <w:szCs w:val="24"/>
              </w:rPr>
              <w:t>«</w:t>
            </w:r>
            <w:r w:rsidR="003E0E69" w:rsidRPr="003E0E69">
              <w:rPr>
                <w:rFonts w:ascii="Times New Roman" w:hAnsi="Times New Roman" w:cs="Times New Roman"/>
                <w:sz w:val="24"/>
                <w:szCs w:val="24"/>
              </w:rPr>
              <w:t xml:space="preserve">О проведении </w:t>
            </w:r>
            <w:r w:rsidR="00931881">
              <w:rPr>
                <w:rFonts w:ascii="Times New Roman" w:hAnsi="Times New Roman" w:cs="Times New Roman"/>
                <w:sz w:val="24"/>
                <w:szCs w:val="24"/>
              </w:rPr>
              <w:t xml:space="preserve">повторных </w:t>
            </w:r>
            <w:r w:rsidR="003E0E69" w:rsidRPr="003E0E69">
              <w:rPr>
                <w:rFonts w:ascii="Times New Roman" w:hAnsi="Times New Roman" w:cs="Times New Roman"/>
                <w:sz w:val="24"/>
                <w:szCs w:val="24"/>
              </w:rPr>
              <w:t>торгов в форме конкурса на право заключения договора о комплексном развитии территории жилой застройки в границах улицы 2-я Киевская –</w:t>
            </w:r>
            <w:r>
              <w:rPr>
                <w:rFonts w:ascii="Times New Roman" w:hAnsi="Times New Roman" w:cs="Times New Roman"/>
                <w:sz w:val="24"/>
                <w:szCs w:val="24"/>
              </w:rPr>
              <w:t xml:space="preserve"> </w:t>
            </w:r>
            <w:r w:rsidR="003E0E69" w:rsidRPr="003E0E69">
              <w:rPr>
                <w:rFonts w:ascii="Times New Roman" w:hAnsi="Times New Roman" w:cs="Times New Roman"/>
                <w:sz w:val="24"/>
                <w:szCs w:val="24"/>
              </w:rPr>
              <w:t>2-го Киевского переулка – проспекта Гагарина</w:t>
            </w:r>
            <w:r>
              <w:rPr>
                <w:rFonts w:ascii="Times New Roman" w:hAnsi="Times New Roman" w:cs="Times New Roman"/>
                <w:sz w:val="24"/>
                <w:szCs w:val="24"/>
              </w:rPr>
              <w:t>».</w:t>
            </w:r>
            <w:bookmarkEnd w:id="2"/>
          </w:p>
        </w:tc>
      </w:tr>
      <w:tr w:rsidR="00D80EB4">
        <w:tc>
          <w:tcPr>
            <w:tcW w:w="0" w:type="auto"/>
            <w:vAlign w:val="center"/>
          </w:tcPr>
          <w:p w:rsidR="00D80EB4" w:rsidRDefault="00D74751">
            <w:pPr>
              <w:pStyle w:val="af0"/>
              <w:suppressAutoHyphens/>
              <w:ind w:left="34"/>
              <w:jc w:val="center"/>
              <w:rPr>
                <w:lang w:val="ru-RU"/>
              </w:rPr>
            </w:pPr>
            <w:r>
              <w:rPr>
                <w:lang w:val="ru-RU"/>
              </w:rPr>
              <w:t>8</w:t>
            </w:r>
          </w:p>
        </w:tc>
        <w:tc>
          <w:tcPr>
            <w:tcW w:w="3776" w:type="dxa"/>
            <w:vAlign w:val="center"/>
          </w:tcPr>
          <w:p w:rsidR="00D80EB4" w:rsidRDefault="00D74751">
            <w:pPr>
              <w:autoSpaceDE w:val="0"/>
              <w:autoSpaceDN w:val="0"/>
              <w:adjustRightInd w:val="0"/>
              <w:spacing w:after="0" w:line="240" w:lineRule="auto"/>
              <w:jc w:val="both"/>
              <w:rPr>
                <w:rFonts w:ascii="Times New Roman" w:hAnsi="Times New Roman" w:cs="Times New Roman"/>
                <w:sz w:val="24"/>
                <w:szCs w:val="24"/>
              </w:rPr>
            </w:pPr>
            <w:bookmarkStart w:id="3" w:name="_Hlk228552112"/>
            <w:r>
              <w:rPr>
                <w:rFonts w:ascii="Times New Roman" w:hAnsi="Times New Roman" w:cs="Times New Roman"/>
                <w:sz w:val="24"/>
                <w:szCs w:val="24"/>
              </w:rPr>
              <w:t>Основные сведения о территории, в отношении которой заключается договор о комплексном развитии территории, путем указания местоположения и границ такой территории, ее площади либо об отдельном этапе реализации решения о комплексном развитии территории</w:t>
            </w:r>
            <w:bookmarkEnd w:id="3"/>
          </w:p>
        </w:tc>
        <w:tc>
          <w:tcPr>
            <w:tcW w:w="5079" w:type="dxa"/>
            <w:vAlign w:val="center"/>
          </w:tcPr>
          <w:p w:rsidR="00D80EB4" w:rsidRDefault="00D74751">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Территория жилой застройки в границах улицы 2-я Киевская – 2-го Киевского переулка – проспекта Гагарина города Смоленск.</w:t>
            </w:r>
          </w:p>
          <w:p w:rsidR="00D80EB4" w:rsidRDefault="00D74751">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Сведения о местоположении, площади и границах территории указаны в приложении № 1 к настоящему Извещению.</w:t>
            </w:r>
          </w:p>
          <w:p w:rsidR="00D80EB4" w:rsidRDefault="00D74751">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Этапы реализации решения о комплексном развитии территории устанавливаются</w:t>
            </w:r>
            <w:r>
              <w:rPr>
                <w:sz w:val="28"/>
                <w:szCs w:val="28"/>
              </w:rPr>
              <w:t xml:space="preserve"> </w:t>
            </w:r>
            <w:r>
              <w:rPr>
                <w:rFonts w:ascii="Times New Roman" w:hAnsi="Times New Roman" w:cs="Times New Roman"/>
                <w:sz w:val="24"/>
                <w:szCs w:val="24"/>
              </w:rPr>
              <w:t>Планом-графиком реализации решения о комплексном развития территории.</w:t>
            </w:r>
          </w:p>
        </w:tc>
      </w:tr>
      <w:tr w:rsidR="00D80EB4">
        <w:tc>
          <w:tcPr>
            <w:tcW w:w="0" w:type="auto"/>
            <w:vAlign w:val="center"/>
          </w:tcPr>
          <w:p w:rsidR="00D80EB4" w:rsidRDefault="00D74751">
            <w:pPr>
              <w:pStyle w:val="af0"/>
              <w:suppressAutoHyphens/>
              <w:ind w:left="34"/>
              <w:jc w:val="center"/>
              <w:rPr>
                <w:lang w:val="ru-RU"/>
              </w:rPr>
            </w:pPr>
            <w:r>
              <w:rPr>
                <w:lang w:val="ru-RU"/>
              </w:rPr>
              <w:t>9</w:t>
            </w:r>
          </w:p>
        </w:tc>
        <w:tc>
          <w:tcPr>
            <w:tcW w:w="3776" w:type="dxa"/>
            <w:vAlign w:val="center"/>
          </w:tcPr>
          <w:p w:rsidR="00D80EB4" w:rsidRDefault="00D7475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Реквизиты счета для внесения участниками торгов задатков за участие в торгах</w:t>
            </w:r>
          </w:p>
        </w:tc>
        <w:tc>
          <w:tcPr>
            <w:tcW w:w="5079" w:type="dxa"/>
            <w:vAlign w:val="center"/>
          </w:tcPr>
          <w:p w:rsidR="00877D8A" w:rsidRPr="00877D8A" w:rsidRDefault="00877D8A" w:rsidP="00877D8A">
            <w:pPr>
              <w:suppressAutoHyphens/>
              <w:spacing w:after="0" w:line="240" w:lineRule="auto"/>
              <w:jc w:val="both"/>
              <w:rPr>
                <w:rFonts w:ascii="Times New Roman" w:eastAsia="SimSun" w:hAnsi="Times New Roman" w:cs="Times New Roman"/>
                <w:sz w:val="24"/>
                <w:szCs w:val="24"/>
              </w:rPr>
            </w:pPr>
            <w:r w:rsidRPr="00877D8A">
              <w:rPr>
                <w:rFonts w:ascii="Times New Roman" w:eastAsia="SimSun" w:hAnsi="Times New Roman" w:cs="Times New Roman"/>
                <w:sz w:val="24"/>
                <w:szCs w:val="24"/>
              </w:rPr>
              <w:t>Наименование получателя платежа:</w:t>
            </w:r>
          </w:p>
          <w:p w:rsidR="00877D8A" w:rsidRPr="00877D8A" w:rsidRDefault="00877D8A" w:rsidP="00877D8A">
            <w:pPr>
              <w:suppressAutoHyphens/>
              <w:spacing w:after="0" w:line="240" w:lineRule="auto"/>
              <w:jc w:val="both"/>
              <w:rPr>
                <w:rFonts w:ascii="Times New Roman" w:eastAsia="SimSun" w:hAnsi="Times New Roman" w:cs="Times New Roman"/>
                <w:sz w:val="24"/>
                <w:szCs w:val="24"/>
              </w:rPr>
            </w:pPr>
            <w:r w:rsidRPr="00877D8A">
              <w:rPr>
                <w:rFonts w:ascii="Times New Roman" w:eastAsia="SimSun" w:hAnsi="Times New Roman" w:cs="Times New Roman"/>
                <w:sz w:val="24"/>
                <w:szCs w:val="24"/>
              </w:rPr>
              <w:t>Реквизиты:</w:t>
            </w:r>
          </w:p>
          <w:p w:rsidR="00877D8A" w:rsidRPr="00877D8A" w:rsidRDefault="00877D8A" w:rsidP="00877D8A">
            <w:pPr>
              <w:suppressAutoHyphens/>
              <w:spacing w:after="0" w:line="240" w:lineRule="auto"/>
              <w:jc w:val="both"/>
              <w:rPr>
                <w:rFonts w:ascii="Times New Roman" w:eastAsia="SimSun" w:hAnsi="Times New Roman" w:cs="Times New Roman"/>
                <w:color w:val="000000"/>
                <w:sz w:val="24"/>
                <w:szCs w:val="24"/>
              </w:rPr>
            </w:pPr>
            <w:r w:rsidRPr="00877D8A">
              <w:rPr>
                <w:rFonts w:ascii="Times New Roman" w:eastAsia="SimSun" w:hAnsi="Times New Roman" w:cs="Times New Roman"/>
                <w:color w:val="000000"/>
                <w:sz w:val="24"/>
                <w:szCs w:val="24"/>
              </w:rPr>
              <w:t>ИНН 6730075360, КПП 673001001</w:t>
            </w:r>
          </w:p>
          <w:p w:rsidR="00877D8A" w:rsidRPr="00877D8A" w:rsidRDefault="00877D8A" w:rsidP="00877D8A">
            <w:pPr>
              <w:suppressAutoHyphens/>
              <w:spacing w:after="0" w:line="240" w:lineRule="auto"/>
              <w:jc w:val="both"/>
              <w:rPr>
                <w:rFonts w:ascii="Times New Roman" w:eastAsia="SimSun" w:hAnsi="Times New Roman" w:cs="Times New Roman"/>
                <w:color w:val="000000"/>
                <w:sz w:val="24"/>
                <w:szCs w:val="24"/>
              </w:rPr>
            </w:pPr>
            <w:r w:rsidRPr="00877D8A">
              <w:rPr>
                <w:rFonts w:ascii="Times New Roman" w:eastAsia="SimSun" w:hAnsi="Times New Roman" w:cs="Times New Roman"/>
                <w:color w:val="000000"/>
                <w:sz w:val="24"/>
                <w:szCs w:val="24"/>
              </w:rPr>
              <w:lastRenderedPageBreak/>
              <w:t>ФКУ Администрации города Смоленска (Управление архитектуры и градостроительства Администрации города Смоленска л/с 05916013212)</w:t>
            </w:r>
          </w:p>
          <w:p w:rsidR="00877D8A" w:rsidRPr="00877D8A" w:rsidRDefault="00877D8A" w:rsidP="00877D8A">
            <w:pPr>
              <w:suppressAutoHyphens/>
              <w:spacing w:after="0" w:line="240" w:lineRule="auto"/>
              <w:jc w:val="both"/>
              <w:rPr>
                <w:rFonts w:ascii="Times New Roman" w:eastAsia="SimSun" w:hAnsi="Times New Roman" w:cs="Times New Roman"/>
                <w:color w:val="000000"/>
                <w:sz w:val="24"/>
                <w:szCs w:val="24"/>
              </w:rPr>
            </w:pPr>
            <w:r w:rsidRPr="00877D8A">
              <w:rPr>
                <w:rFonts w:ascii="Times New Roman" w:eastAsia="SimSun" w:hAnsi="Times New Roman" w:cs="Times New Roman"/>
                <w:color w:val="000000"/>
                <w:sz w:val="24"/>
                <w:szCs w:val="24"/>
              </w:rPr>
              <w:t>Р/с 03232643667010006300</w:t>
            </w:r>
          </w:p>
          <w:p w:rsidR="00877D8A" w:rsidRPr="00877D8A" w:rsidRDefault="00877D8A" w:rsidP="00877D8A">
            <w:pPr>
              <w:suppressAutoHyphens/>
              <w:spacing w:after="0" w:line="240" w:lineRule="auto"/>
              <w:jc w:val="both"/>
              <w:rPr>
                <w:rFonts w:ascii="Times New Roman" w:eastAsia="SimSun" w:hAnsi="Times New Roman" w:cs="Times New Roman"/>
                <w:color w:val="000000"/>
                <w:sz w:val="24"/>
                <w:szCs w:val="24"/>
              </w:rPr>
            </w:pPr>
            <w:r w:rsidRPr="00877D8A">
              <w:rPr>
                <w:rFonts w:ascii="Times New Roman" w:eastAsia="SimSun" w:hAnsi="Times New Roman" w:cs="Times New Roman"/>
                <w:color w:val="000000"/>
                <w:sz w:val="24"/>
                <w:szCs w:val="24"/>
              </w:rPr>
              <w:t>Банк ОКЦ №5 ГУ Банка России по ЦФО//УФК по Смоленской области г. Смоленск</w:t>
            </w:r>
          </w:p>
          <w:p w:rsidR="00877D8A" w:rsidRPr="00877D8A" w:rsidRDefault="00877D8A" w:rsidP="00877D8A">
            <w:pPr>
              <w:suppressAutoHyphens/>
              <w:spacing w:after="0" w:line="240" w:lineRule="auto"/>
              <w:jc w:val="both"/>
              <w:rPr>
                <w:rFonts w:ascii="Times New Roman" w:eastAsia="SimSun" w:hAnsi="Times New Roman" w:cs="Times New Roman"/>
                <w:color w:val="000000"/>
                <w:sz w:val="24"/>
                <w:szCs w:val="24"/>
              </w:rPr>
            </w:pPr>
            <w:r w:rsidRPr="00877D8A">
              <w:rPr>
                <w:rFonts w:ascii="Times New Roman" w:eastAsia="SimSun" w:hAnsi="Times New Roman" w:cs="Times New Roman"/>
                <w:color w:val="000000"/>
                <w:sz w:val="24"/>
                <w:szCs w:val="24"/>
              </w:rPr>
              <w:t>БИК 016614901</w:t>
            </w:r>
          </w:p>
          <w:p w:rsidR="00D80EB4" w:rsidRDefault="00877D8A" w:rsidP="00877D8A">
            <w:pPr>
              <w:suppressAutoHyphens/>
              <w:spacing w:after="0" w:line="240" w:lineRule="auto"/>
              <w:jc w:val="both"/>
              <w:rPr>
                <w:rFonts w:ascii="Times New Roman" w:hAnsi="Times New Roman" w:cs="Times New Roman"/>
                <w:sz w:val="24"/>
                <w:szCs w:val="24"/>
              </w:rPr>
            </w:pPr>
            <w:r w:rsidRPr="00877D8A">
              <w:rPr>
                <w:rFonts w:ascii="Times New Roman" w:eastAsia="SimSun" w:hAnsi="Times New Roman" w:cs="Times New Roman"/>
                <w:color w:val="000000"/>
                <w:sz w:val="24"/>
                <w:szCs w:val="24"/>
              </w:rPr>
              <w:t>Кор. счет 40102810445370000055</w:t>
            </w:r>
          </w:p>
        </w:tc>
      </w:tr>
      <w:tr w:rsidR="00D80EB4">
        <w:tc>
          <w:tcPr>
            <w:tcW w:w="0" w:type="auto"/>
            <w:vAlign w:val="center"/>
          </w:tcPr>
          <w:p w:rsidR="00D80EB4" w:rsidRDefault="00D74751">
            <w:pPr>
              <w:pStyle w:val="af0"/>
              <w:suppressAutoHyphens/>
              <w:ind w:left="34"/>
              <w:jc w:val="both"/>
              <w:rPr>
                <w:lang w:val="ru-RU"/>
              </w:rPr>
            </w:pPr>
            <w:r>
              <w:rPr>
                <w:lang w:val="ru-RU"/>
              </w:rPr>
              <w:lastRenderedPageBreak/>
              <w:t>10</w:t>
            </w:r>
          </w:p>
        </w:tc>
        <w:tc>
          <w:tcPr>
            <w:tcW w:w="3776" w:type="dxa"/>
            <w:vAlign w:val="center"/>
          </w:tcPr>
          <w:p w:rsidR="00D80EB4" w:rsidRDefault="00D74751">
            <w:pPr>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Сведения о предмете торгов</w:t>
            </w:r>
          </w:p>
          <w:p w:rsidR="00D80EB4" w:rsidRDefault="00D80EB4">
            <w:pPr>
              <w:autoSpaceDE w:val="0"/>
              <w:autoSpaceDN w:val="0"/>
              <w:adjustRightInd w:val="0"/>
              <w:spacing w:after="0" w:line="240" w:lineRule="auto"/>
              <w:jc w:val="both"/>
              <w:rPr>
                <w:rFonts w:ascii="Times New Roman" w:hAnsi="Times New Roman" w:cs="Times New Roman"/>
                <w:sz w:val="24"/>
                <w:szCs w:val="24"/>
              </w:rPr>
            </w:pPr>
          </w:p>
        </w:tc>
        <w:tc>
          <w:tcPr>
            <w:tcW w:w="5079" w:type="dxa"/>
            <w:vAlign w:val="center"/>
          </w:tcPr>
          <w:p w:rsidR="00D80EB4" w:rsidRDefault="00D74751">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Право на заключение договора о комплексном развитии территории жилой застройки в границах улицы 2-я Киевская – 2-го Киевского переулка – проспекта Гагарина.</w:t>
            </w:r>
          </w:p>
        </w:tc>
      </w:tr>
      <w:tr w:rsidR="00D80EB4">
        <w:tc>
          <w:tcPr>
            <w:tcW w:w="0" w:type="auto"/>
            <w:vAlign w:val="center"/>
          </w:tcPr>
          <w:p w:rsidR="00D80EB4" w:rsidRDefault="00D74751">
            <w:pPr>
              <w:pStyle w:val="af0"/>
              <w:suppressAutoHyphens/>
              <w:ind w:left="34"/>
              <w:jc w:val="both"/>
              <w:rPr>
                <w:lang w:val="ru-RU"/>
              </w:rPr>
            </w:pPr>
            <w:r>
              <w:rPr>
                <w:lang w:val="ru-RU"/>
              </w:rPr>
              <w:t>11</w:t>
            </w:r>
          </w:p>
        </w:tc>
        <w:tc>
          <w:tcPr>
            <w:tcW w:w="3776" w:type="dxa"/>
            <w:vAlign w:val="center"/>
          </w:tcPr>
          <w:p w:rsidR="00D80EB4" w:rsidRDefault="00D74751">
            <w:pPr>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Требования к содержанию и форме заявки на участие в торгах, в том числе к указанию реквизитов счета для возврата задатка за участие в торгах участнику торгов</w:t>
            </w:r>
          </w:p>
        </w:tc>
        <w:tc>
          <w:tcPr>
            <w:tcW w:w="5079" w:type="dxa"/>
            <w:vAlign w:val="center"/>
          </w:tcPr>
          <w:p w:rsidR="00D80EB4" w:rsidRDefault="00D74751">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Согласно приложению 2 к Извещению.</w:t>
            </w:r>
          </w:p>
        </w:tc>
      </w:tr>
      <w:tr w:rsidR="00D80EB4">
        <w:tc>
          <w:tcPr>
            <w:tcW w:w="0" w:type="auto"/>
            <w:vAlign w:val="center"/>
          </w:tcPr>
          <w:p w:rsidR="00D80EB4" w:rsidRDefault="00D74751">
            <w:pPr>
              <w:pStyle w:val="af0"/>
              <w:suppressAutoHyphens/>
              <w:ind w:left="34"/>
              <w:jc w:val="both"/>
              <w:rPr>
                <w:lang w:val="ru-RU"/>
              </w:rPr>
            </w:pPr>
            <w:r>
              <w:rPr>
                <w:lang w:val="ru-RU"/>
              </w:rPr>
              <w:t>12</w:t>
            </w:r>
          </w:p>
        </w:tc>
        <w:tc>
          <w:tcPr>
            <w:tcW w:w="3776" w:type="dxa"/>
            <w:vAlign w:val="center"/>
          </w:tcPr>
          <w:p w:rsidR="00D80EB4" w:rsidRDefault="00D7475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shd w:val="clear" w:color="auto" w:fill="FFFFFF"/>
              </w:rPr>
              <w:t>Перечень документов, представляемых для участия в торгах</w:t>
            </w:r>
          </w:p>
        </w:tc>
        <w:tc>
          <w:tcPr>
            <w:tcW w:w="5079" w:type="dxa"/>
            <w:vAlign w:val="center"/>
          </w:tcPr>
          <w:p w:rsidR="00877D8A" w:rsidRPr="00877D8A" w:rsidRDefault="00877D8A" w:rsidP="00877D8A">
            <w:pPr>
              <w:spacing w:after="0" w:line="240" w:lineRule="auto"/>
              <w:ind w:firstLine="275"/>
              <w:jc w:val="both"/>
              <w:rPr>
                <w:rFonts w:ascii="Times New Roman" w:hAnsi="Times New Roman" w:cs="Times New Roman"/>
                <w:sz w:val="24"/>
                <w:szCs w:val="24"/>
              </w:rPr>
            </w:pPr>
            <w:r w:rsidRPr="00877D8A">
              <w:rPr>
                <w:rFonts w:ascii="Times New Roman" w:hAnsi="Times New Roman" w:cs="Times New Roman"/>
                <w:sz w:val="24"/>
                <w:szCs w:val="24"/>
              </w:rPr>
              <w:t>Для участия в торгах заявитель представляет организатору торгов в установленный в извещении о проведении торгов срок и в предусмотренном в таком извещении порядке следующие документы:</w:t>
            </w:r>
          </w:p>
          <w:p w:rsidR="00877D8A" w:rsidRPr="00877D8A" w:rsidRDefault="00877D8A" w:rsidP="00877D8A">
            <w:pPr>
              <w:spacing w:after="0" w:line="240" w:lineRule="auto"/>
              <w:ind w:firstLine="275"/>
              <w:jc w:val="both"/>
              <w:rPr>
                <w:rFonts w:ascii="Times New Roman" w:hAnsi="Times New Roman" w:cs="Times New Roman"/>
                <w:sz w:val="24"/>
                <w:szCs w:val="24"/>
              </w:rPr>
            </w:pPr>
            <w:r w:rsidRPr="00877D8A">
              <w:rPr>
                <w:rFonts w:ascii="Times New Roman" w:hAnsi="Times New Roman" w:cs="Times New Roman"/>
                <w:sz w:val="24"/>
                <w:szCs w:val="24"/>
              </w:rPr>
              <w:t>а) Заявка на участие в торгах в соответствии с установленной формой;</w:t>
            </w:r>
          </w:p>
          <w:p w:rsidR="00877D8A" w:rsidRPr="00877D8A" w:rsidRDefault="00877D8A" w:rsidP="00877D8A">
            <w:pPr>
              <w:spacing w:after="0" w:line="240" w:lineRule="auto"/>
              <w:ind w:firstLine="275"/>
              <w:jc w:val="both"/>
              <w:rPr>
                <w:rFonts w:ascii="Times New Roman" w:hAnsi="Times New Roman" w:cs="Times New Roman"/>
                <w:sz w:val="24"/>
                <w:szCs w:val="24"/>
              </w:rPr>
            </w:pPr>
            <w:r w:rsidRPr="00877D8A">
              <w:rPr>
                <w:rFonts w:ascii="Times New Roman" w:hAnsi="Times New Roman" w:cs="Times New Roman"/>
                <w:sz w:val="24"/>
                <w:szCs w:val="24"/>
              </w:rPr>
              <w:t>б) Выписка из Единого государственного реестра юридических лиц;</w:t>
            </w:r>
          </w:p>
          <w:p w:rsidR="00877D8A" w:rsidRPr="00877D8A" w:rsidRDefault="00877D8A" w:rsidP="00877D8A">
            <w:pPr>
              <w:spacing w:after="0" w:line="240" w:lineRule="auto"/>
              <w:ind w:firstLine="275"/>
              <w:jc w:val="both"/>
              <w:rPr>
                <w:rFonts w:ascii="Times New Roman" w:hAnsi="Times New Roman" w:cs="Times New Roman"/>
                <w:sz w:val="24"/>
                <w:szCs w:val="24"/>
              </w:rPr>
            </w:pPr>
            <w:r w:rsidRPr="00877D8A">
              <w:rPr>
                <w:rFonts w:ascii="Times New Roman" w:hAnsi="Times New Roman" w:cs="Times New Roman"/>
                <w:sz w:val="24"/>
                <w:szCs w:val="24"/>
              </w:rPr>
              <w:t xml:space="preserve">в) Документы, содержащие сведения, подтверждающие соответствие заявителя требованиям, установленным в пункте 17 настоящего Извещения и подтверждающие соответствие требованиям, предусмотренным частью 6 статьи 69 </w:t>
            </w:r>
            <w:proofErr w:type="spellStart"/>
            <w:r w:rsidRPr="00877D8A">
              <w:rPr>
                <w:rFonts w:ascii="Times New Roman" w:hAnsi="Times New Roman" w:cs="Times New Roman"/>
                <w:sz w:val="24"/>
                <w:szCs w:val="24"/>
              </w:rPr>
              <w:t>ГрК</w:t>
            </w:r>
            <w:proofErr w:type="spellEnd"/>
            <w:r w:rsidRPr="00877D8A">
              <w:rPr>
                <w:rFonts w:ascii="Times New Roman" w:hAnsi="Times New Roman" w:cs="Times New Roman"/>
                <w:sz w:val="24"/>
                <w:szCs w:val="24"/>
              </w:rPr>
              <w:t xml:space="preserve"> РФ, а именно:</w:t>
            </w:r>
          </w:p>
          <w:p w:rsidR="00877D8A" w:rsidRPr="00877D8A" w:rsidRDefault="00877D8A" w:rsidP="00877D8A">
            <w:pPr>
              <w:spacing w:after="0" w:line="240" w:lineRule="auto"/>
              <w:ind w:firstLine="275"/>
              <w:jc w:val="both"/>
              <w:rPr>
                <w:rFonts w:ascii="Times New Roman" w:hAnsi="Times New Roman" w:cs="Times New Roman"/>
                <w:sz w:val="24"/>
                <w:szCs w:val="24"/>
              </w:rPr>
            </w:pPr>
            <w:r w:rsidRPr="00877D8A">
              <w:rPr>
                <w:rFonts w:ascii="Times New Roman" w:hAnsi="Times New Roman" w:cs="Times New Roman"/>
                <w:sz w:val="24"/>
                <w:szCs w:val="24"/>
              </w:rPr>
              <w:t>•</w:t>
            </w:r>
            <w:r w:rsidRPr="00877D8A">
              <w:rPr>
                <w:rFonts w:ascii="Times New Roman" w:hAnsi="Times New Roman" w:cs="Times New Roman"/>
                <w:sz w:val="24"/>
                <w:szCs w:val="24"/>
              </w:rPr>
              <w:tab/>
              <w:t xml:space="preserve">заверенные уполномоченным лицом Заявителя копии разрешений на ввод в эксплуатацию объектов капитального строительства за последние пять лет, предшествующих дате проведения торгов, полученных в порядке, установленном </w:t>
            </w:r>
            <w:proofErr w:type="spellStart"/>
            <w:r w:rsidRPr="00877D8A">
              <w:rPr>
                <w:rFonts w:ascii="Times New Roman" w:hAnsi="Times New Roman" w:cs="Times New Roman"/>
                <w:sz w:val="24"/>
                <w:szCs w:val="24"/>
              </w:rPr>
              <w:t>ГрК</w:t>
            </w:r>
            <w:proofErr w:type="spellEnd"/>
            <w:r w:rsidRPr="00877D8A">
              <w:rPr>
                <w:rFonts w:ascii="Times New Roman" w:hAnsi="Times New Roman" w:cs="Times New Roman"/>
                <w:sz w:val="24"/>
                <w:szCs w:val="24"/>
              </w:rPr>
              <w:t xml:space="preserve"> РФ, застройщиком, и (или) техническим заказчиком, и (или) генеральным подрядчиком в соответствии с договором строительного подряда;</w:t>
            </w:r>
          </w:p>
          <w:p w:rsidR="00877D8A" w:rsidRPr="00877D8A" w:rsidRDefault="00877D8A" w:rsidP="00877D8A">
            <w:pPr>
              <w:spacing w:after="0" w:line="240" w:lineRule="auto"/>
              <w:ind w:firstLine="275"/>
              <w:jc w:val="both"/>
              <w:rPr>
                <w:rFonts w:ascii="Times New Roman" w:hAnsi="Times New Roman" w:cs="Times New Roman"/>
                <w:sz w:val="24"/>
                <w:szCs w:val="24"/>
              </w:rPr>
            </w:pPr>
            <w:r w:rsidRPr="00877D8A">
              <w:rPr>
                <w:rFonts w:ascii="Times New Roman" w:hAnsi="Times New Roman" w:cs="Times New Roman"/>
                <w:sz w:val="24"/>
                <w:szCs w:val="24"/>
              </w:rPr>
              <w:t xml:space="preserve">г) Документы, подтверждающие отсутствие у Заявителя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w:t>
            </w:r>
            <w:r w:rsidRPr="00877D8A">
              <w:rPr>
                <w:rFonts w:ascii="Times New Roman" w:hAnsi="Times New Roman" w:cs="Times New Roman"/>
                <w:sz w:val="24"/>
                <w:szCs w:val="24"/>
              </w:rPr>
              <w:lastRenderedPageBreak/>
              <w:t>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на последнюю отчетную дату равен совокупному размеру требований к должнику - юридическому лицу или превышает его, что является условием для возбуждения производства по делу о банкротстве в соответствии с Федеральным законом «О несостоятельности (банкротстве)». Заявитель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не принято либо не истек установленный законодательством Российской Федерации срок обжалования указанных недоимки, задолженности. Такое правило не применяется в случаях, предусмотренных Федеральным законом «О несостоятельности (банкротстве)».</w:t>
            </w:r>
          </w:p>
          <w:p w:rsidR="00877D8A" w:rsidRPr="00877D8A" w:rsidRDefault="00877D8A" w:rsidP="00877D8A">
            <w:pPr>
              <w:spacing w:after="0" w:line="240" w:lineRule="auto"/>
              <w:ind w:firstLine="275"/>
              <w:jc w:val="both"/>
              <w:rPr>
                <w:rFonts w:ascii="Times New Roman" w:hAnsi="Times New Roman" w:cs="Times New Roman"/>
                <w:sz w:val="24"/>
                <w:szCs w:val="24"/>
              </w:rPr>
            </w:pPr>
            <w:r w:rsidRPr="00877D8A">
              <w:rPr>
                <w:rFonts w:ascii="Times New Roman" w:hAnsi="Times New Roman" w:cs="Times New Roman"/>
                <w:sz w:val="24"/>
                <w:szCs w:val="24"/>
              </w:rPr>
              <w:t>Подтверждается справкой по форме КНД 1120101, утвержденной Приказом ФНС России от 23.11.2022 №ЕД-7-8/1123@ «Об утверждении формы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и формата ее представления в электронной форме».</w:t>
            </w:r>
          </w:p>
          <w:p w:rsidR="00877D8A" w:rsidRPr="00877D8A" w:rsidRDefault="00877D8A" w:rsidP="00877D8A">
            <w:pPr>
              <w:spacing w:after="0" w:line="240" w:lineRule="auto"/>
              <w:ind w:firstLine="275"/>
              <w:jc w:val="both"/>
              <w:rPr>
                <w:rFonts w:ascii="Times New Roman" w:hAnsi="Times New Roman" w:cs="Times New Roman"/>
                <w:sz w:val="24"/>
                <w:szCs w:val="24"/>
              </w:rPr>
            </w:pPr>
            <w:r w:rsidRPr="00877D8A">
              <w:rPr>
                <w:rFonts w:ascii="Times New Roman" w:hAnsi="Times New Roman" w:cs="Times New Roman"/>
                <w:sz w:val="24"/>
                <w:szCs w:val="24"/>
              </w:rPr>
              <w:t>д)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877D8A" w:rsidRPr="00877D8A" w:rsidRDefault="00877D8A" w:rsidP="00877D8A">
            <w:pPr>
              <w:spacing w:after="0" w:line="240" w:lineRule="auto"/>
              <w:ind w:firstLine="275"/>
              <w:jc w:val="both"/>
              <w:rPr>
                <w:rFonts w:ascii="Times New Roman" w:hAnsi="Times New Roman" w:cs="Times New Roman"/>
                <w:sz w:val="24"/>
                <w:szCs w:val="24"/>
              </w:rPr>
            </w:pPr>
            <w:r w:rsidRPr="00877D8A">
              <w:rPr>
                <w:rFonts w:ascii="Times New Roman" w:hAnsi="Times New Roman" w:cs="Times New Roman"/>
                <w:sz w:val="24"/>
                <w:szCs w:val="24"/>
              </w:rPr>
              <w:tab/>
              <w:t xml:space="preserve">В случае, если от имени Заявителя действует представитель по доверенности, - доверенность на осуществление действий от имени Заявителя, оформленная в установленном порядке, или нотариально заверенная копия такой доверенности. В </w:t>
            </w:r>
            <w:r w:rsidRPr="00877D8A">
              <w:rPr>
                <w:rFonts w:ascii="Times New Roman" w:hAnsi="Times New Roman" w:cs="Times New Roman"/>
                <w:sz w:val="24"/>
                <w:szCs w:val="24"/>
              </w:rPr>
              <w:lastRenderedPageBreak/>
              <w:t>случае, если доверенность на осуществление действий от имени Заявителя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877D8A" w:rsidRPr="00877D8A" w:rsidRDefault="00877D8A" w:rsidP="00877D8A">
            <w:pPr>
              <w:spacing w:after="0" w:line="240" w:lineRule="auto"/>
              <w:ind w:firstLine="275"/>
              <w:jc w:val="both"/>
              <w:rPr>
                <w:rFonts w:ascii="Times New Roman" w:hAnsi="Times New Roman" w:cs="Times New Roman"/>
                <w:sz w:val="24"/>
                <w:szCs w:val="24"/>
              </w:rPr>
            </w:pPr>
            <w:r w:rsidRPr="00877D8A">
              <w:rPr>
                <w:rFonts w:ascii="Times New Roman" w:hAnsi="Times New Roman" w:cs="Times New Roman"/>
                <w:sz w:val="24"/>
                <w:szCs w:val="24"/>
              </w:rPr>
              <w:t>е) Письменное заявление о том, что заявитель не является ликвидируемым юридическим лицом (не находится в процессе ликвидации), а также о том, что в отношении заявителя не осуществляется на основании решения арбитражного суда одна из процедур, применяемых в деле о банкротстве в соответствии с Федеральным законом «О несостоятельности (банкротстве)», и в отношении заявителя отсутствует решение арбитражного суда о приостановлении его деятельности в качестве меры административного наказания;</w:t>
            </w:r>
          </w:p>
          <w:p w:rsidR="00877D8A" w:rsidRPr="00877D8A" w:rsidRDefault="00877D8A" w:rsidP="00877D8A">
            <w:pPr>
              <w:spacing w:after="0" w:line="240" w:lineRule="auto"/>
              <w:ind w:firstLine="275"/>
              <w:jc w:val="both"/>
              <w:rPr>
                <w:rFonts w:ascii="Times New Roman" w:hAnsi="Times New Roman" w:cs="Times New Roman"/>
                <w:sz w:val="24"/>
                <w:szCs w:val="24"/>
              </w:rPr>
            </w:pPr>
            <w:r w:rsidRPr="00877D8A">
              <w:rPr>
                <w:rFonts w:ascii="Times New Roman" w:hAnsi="Times New Roman" w:cs="Times New Roman"/>
                <w:sz w:val="24"/>
                <w:szCs w:val="24"/>
              </w:rPr>
              <w:t>ж) Письменное заявление о том, что заявитель не является лицом, аффилированным с организатором торгов, в случае если организатор торгов является корпоративным юридическим лицом, с приложением к указанному заявлению списка участников (членов) заявителя - корпоративного юридического лица, способных оказывать влияние на деятельность этого юридического лица. Под такими участниками (членами) для целей Постановления Правительства Российской Федерации от 04.05.2021 № 701 понимаются лица, которые самостоятельно или совместно со своим аффилированным лицом (лицами) владеют более чем 20 процентами акций (долей, паев) заявителя - корпоративного юридического лица. Лицо признается аффилированным в соответствии с требованиями антимонопольного законодательства Российской Федерации.</w:t>
            </w:r>
          </w:p>
          <w:p w:rsidR="00D80EB4" w:rsidRPr="00877D8A" w:rsidRDefault="00877D8A" w:rsidP="00877D8A">
            <w:pPr>
              <w:pStyle w:val="af0"/>
              <w:ind w:left="0" w:firstLine="442"/>
              <w:jc w:val="both"/>
              <w:rPr>
                <w:color w:val="000000"/>
                <w:lang w:val="ru-RU"/>
              </w:rPr>
            </w:pPr>
            <w:r w:rsidRPr="00877D8A">
              <w:rPr>
                <w:lang w:val="ru-RU"/>
              </w:rPr>
              <w:t>з) Документ, подтверждающий внесение задатка.</w:t>
            </w:r>
          </w:p>
        </w:tc>
      </w:tr>
      <w:tr w:rsidR="00D80EB4">
        <w:tc>
          <w:tcPr>
            <w:tcW w:w="0" w:type="auto"/>
            <w:vAlign w:val="center"/>
          </w:tcPr>
          <w:p w:rsidR="00D80EB4" w:rsidRDefault="00D74751">
            <w:pPr>
              <w:pStyle w:val="af0"/>
              <w:suppressAutoHyphens/>
              <w:ind w:left="34"/>
              <w:jc w:val="both"/>
              <w:rPr>
                <w:lang w:val="ru-RU"/>
              </w:rPr>
            </w:pPr>
            <w:r>
              <w:rPr>
                <w:lang w:val="ru-RU"/>
              </w:rPr>
              <w:lastRenderedPageBreak/>
              <w:t>13</w:t>
            </w:r>
          </w:p>
        </w:tc>
        <w:tc>
          <w:tcPr>
            <w:tcW w:w="3776" w:type="dxa"/>
            <w:vAlign w:val="center"/>
          </w:tcPr>
          <w:p w:rsidR="00D80EB4" w:rsidRDefault="00D7475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Порядок и срок отзыва заявок на участие в торгах, порядок и срок внесения изменений в такие заявки</w:t>
            </w:r>
          </w:p>
        </w:tc>
        <w:tc>
          <w:tcPr>
            <w:tcW w:w="5079" w:type="dxa"/>
            <w:vAlign w:val="center"/>
          </w:tcPr>
          <w:p w:rsidR="00247D27" w:rsidRPr="00247D27" w:rsidRDefault="00247D27" w:rsidP="00247D27">
            <w:pPr>
              <w:suppressAutoHyphens/>
              <w:spacing w:after="0" w:line="240" w:lineRule="auto"/>
              <w:jc w:val="both"/>
              <w:rPr>
                <w:rFonts w:ascii="Times New Roman" w:hAnsi="Times New Roman" w:cs="Times New Roman"/>
                <w:sz w:val="24"/>
                <w:szCs w:val="24"/>
              </w:rPr>
            </w:pPr>
            <w:r w:rsidRPr="00247D27">
              <w:rPr>
                <w:rFonts w:ascii="Times New Roman" w:hAnsi="Times New Roman" w:cs="Times New Roman"/>
                <w:sz w:val="24"/>
                <w:szCs w:val="24"/>
              </w:rPr>
              <w:t>Заявитель имеет право отозвать принятую организатором торгов заявку на участие в торгах до дня окончания срока приема заявок, уведомив об этом в письменной форме организатора торгов.</w:t>
            </w:r>
          </w:p>
          <w:p w:rsidR="00D80EB4" w:rsidRDefault="00247D27" w:rsidP="00247D27">
            <w:pPr>
              <w:suppressAutoHyphens/>
              <w:spacing w:after="0" w:line="240" w:lineRule="auto"/>
              <w:jc w:val="both"/>
              <w:rPr>
                <w:rFonts w:ascii="Times New Roman" w:hAnsi="Times New Roman" w:cs="Times New Roman"/>
                <w:sz w:val="24"/>
                <w:szCs w:val="24"/>
              </w:rPr>
            </w:pPr>
            <w:r w:rsidRPr="00247D27">
              <w:rPr>
                <w:rFonts w:ascii="Times New Roman" w:hAnsi="Times New Roman" w:cs="Times New Roman"/>
                <w:sz w:val="24"/>
                <w:szCs w:val="24"/>
              </w:rPr>
              <w:t xml:space="preserve"> В этом случае организатор торгов обязан возвратить внесенный задаток заявителю в течение 5 рабочих дней со дня получения письменного уведомления об отзыве заявки. В случае отзыва заявки заявителем позднее дня окончания срока приема заявок задаток </w:t>
            </w:r>
            <w:r w:rsidRPr="00247D27">
              <w:rPr>
                <w:rFonts w:ascii="Times New Roman" w:hAnsi="Times New Roman" w:cs="Times New Roman"/>
                <w:sz w:val="24"/>
                <w:szCs w:val="24"/>
              </w:rPr>
              <w:lastRenderedPageBreak/>
              <w:t>возвращается в порядке, установленном для возврата задатков за участие в торгах участников торгов.</w:t>
            </w:r>
          </w:p>
        </w:tc>
      </w:tr>
      <w:tr w:rsidR="00D80EB4">
        <w:tc>
          <w:tcPr>
            <w:tcW w:w="0" w:type="auto"/>
            <w:vAlign w:val="center"/>
          </w:tcPr>
          <w:p w:rsidR="00D80EB4" w:rsidRDefault="00D74751">
            <w:pPr>
              <w:pStyle w:val="af0"/>
              <w:suppressAutoHyphens/>
              <w:ind w:left="34"/>
              <w:jc w:val="both"/>
              <w:rPr>
                <w:lang w:val="ru-RU"/>
              </w:rPr>
            </w:pPr>
            <w:r>
              <w:rPr>
                <w:lang w:val="ru-RU"/>
              </w:rPr>
              <w:lastRenderedPageBreak/>
              <w:t>14</w:t>
            </w:r>
          </w:p>
        </w:tc>
        <w:tc>
          <w:tcPr>
            <w:tcW w:w="3776" w:type="dxa"/>
            <w:vAlign w:val="center"/>
          </w:tcPr>
          <w:p w:rsidR="00D80EB4" w:rsidRDefault="00D7475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Перечень и содержание ограничений использования, обременений прав, содержащихся в реестре прав, ограничений прав и обременений недвижимого имущества, реестре сведений о границах зон с особыми условиями использования территорий Единого государственного реестра недвижимости, на земельные участки, объекты недвижимого имущества, расположенные в границах территории, в отношении которой заключается договор о комплексном развитии территории</w:t>
            </w:r>
          </w:p>
        </w:tc>
        <w:tc>
          <w:tcPr>
            <w:tcW w:w="5079" w:type="dxa"/>
            <w:vAlign w:val="center"/>
          </w:tcPr>
          <w:p w:rsidR="00D80EB4" w:rsidRDefault="00D74751">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Указаны в приложении № 3 к Извещению</w:t>
            </w:r>
          </w:p>
        </w:tc>
      </w:tr>
      <w:tr w:rsidR="00D80EB4">
        <w:tc>
          <w:tcPr>
            <w:tcW w:w="0" w:type="auto"/>
            <w:vAlign w:val="center"/>
          </w:tcPr>
          <w:p w:rsidR="00D80EB4" w:rsidRDefault="00D74751">
            <w:pPr>
              <w:pStyle w:val="af0"/>
              <w:suppressAutoHyphens/>
              <w:ind w:left="34"/>
              <w:jc w:val="both"/>
              <w:rPr>
                <w:lang w:val="ru-RU"/>
              </w:rPr>
            </w:pPr>
            <w:r>
              <w:rPr>
                <w:lang w:val="ru-RU"/>
              </w:rPr>
              <w:t>15</w:t>
            </w:r>
          </w:p>
        </w:tc>
        <w:tc>
          <w:tcPr>
            <w:tcW w:w="3776" w:type="dxa"/>
            <w:vAlign w:val="center"/>
          </w:tcPr>
          <w:p w:rsidR="00D80EB4" w:rsidRDefault="00D7475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Метод (способ) и критерии оценки сравнения конкурсных предложений, порядок рассмотрения, оценки и сравнения конкурсных предложений</w:t>
            </w:r>
          </w:p>
        </w:tc>
        <w:tc>
          <w:tcPr>
            <w:tcW w:w="5079" w:type="dxa"/>
            <w:vAlign w:val="center"/>
          </w:tcPr>
          <w:p w:rsidR="00D80EB4" w:rsidRDefault="00D74751">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Указаны в приложении № 4 к Извещению</w:t>
            </w:r>
          </w:p>
        </w:tc>
      </w:tr>
      <w:tr w:rsidR="00D80EB4">
        <w:tc>
          <w:tcPr>
            <w:tcW w:w="0" w:type="auto"/>
            <w:vAlign w:val="center"/>
          </w:tcPr>
          <w:p w:rsidR="00D80EB4" w:rsidRDefault="00D74751">
            <w:pPr>
              <w:pStyle w:val="af0"/>
              <w:suppressAutoHyphens/>
              <w:ind w:left="34"/>
              <w:jc w:val="both"/>
              <w:rPr>
                <w:lang w:val="ru-RU"/>
              </w:rPr>
            </w:pPr>
            <w:r>
              <w:rPr>
                <w:lang w:val="ru-RU"/>
              </w:rPr>
              <w:t>16</w:t>
            </w:r>
          </w:p>
        </w:tc>
        <w:tc>
          <w:tcPr>
            <w:tcW w:w="3776" w:type="dxa"/>
            <w:vAlign w:val="center"/>
          </w:tcPr>
          <w:p w:rsidR="00D80EB4" w:rsidRDefault="00D7475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Размер задатка за участие в торгах, срок и порядок его внесения</w:t>
            </w:r>
          </w:p>
        </w:tc>
        <w:tc>
          <w:tcPr>
            <w:tcW w:w="5079" w:type="dxa"/>
            <w:vAlign w:val="center"/>
          </w:tcPr>
          <w:p w:rsidR="00D80EB4" w:rsidRDefault="00D74751">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Для участия в конкурсе Заявитель (участник) вносит задаток единым платежом в размере: </w:t>
            </w:r>
          </w:p>
          <w:p w:rsidR="00D80EB4" w:rsidRDefault="000976B7">
            <w:pPr>
              <w:suppressAutoHyphens/>
              <w:spacing w:after="0" w:line="240" w:lineRule="auto"/>
              <w:jc w:val="both"/>
              <w:rPr>
                <w:rFonts w:ascii="Times New Roman" w:hAnsi="Times New Roman" w:cs="Times New Roman"/>
                <w:sz w:val="24"/>
                <w:szCs w:val="24"/>
              </w:rPr>
            </w:pPr>
            <w:r w:rsidRPr="000976B7">
              <w:rPr>
                <w:rFonts w:ascii="Times New Roman" w:hAnsi="Times New Roman" w:cs="Times New Roman"/>
                <w:color w:val="000000"/>
                <w:sz w:val="24"/>
                <w:szCs w:val="24"/>
              </w:rPr>
              <w:t xml:space="preserve">279 253 063 </w:t>
            </w:r>
            <w:r w:rsidR="00D74751">
              <w:rPr>
                <w:rFonts w:ascii="Times New Roman" w:hAnsi="Times New Roman" w:cs="Times New Roman"/>
                <w:sz w:val="24"/>
                <w:szCs w:val="24"/>
              </w:rPr>
              <w:t>рублей.</w:t>
            </w:r>
          </w:p>
          <w:p w:rsidR="00D80EB4" w:rsidRDefault="00D74751">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Реквизиты счета для перечисления денежных средств указаны в пункте 9 настоящего Извещения.</w:t>
            </w:r>
          </w:p>
          <w:p w:rsidR="00D80EB4" w:rsidRDefault="00D80EB4">
            <w:pPr>
              <w:suppressAutoHyphens/>
              <w:spacing w:after="0" w:line="240" w:lineRule="auto"/>
              <w:jc w:val="both"/>
              <w:rPr>
                <w:rFonts w:ascii="Times New Roman" w:hAnsi="Times New Roman" w:cs="Times New Roman"/>
                <w:sz w:val="24"/>
                <w:szCs w:val="24"/>
              </w:rPr>
            </w:pPr>
          </w:p>
          <w:p w:rsidR="00D80EB4" w:rsidRDefault="00D74751">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Задаток должен поступить на указанный счет не позднее даты и времени окончания приема заявок на участие в торгах.</w:t>
            </w:r>
          </w:p>
          <w:p w:rsidR="00D80EB4" w:rsidRDefault="00D74751">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Задаток перечисляется непосредственно Заявителем (участником), подающим заявку. Задаток от третьего лица не принимается.</w:t>
            </w:r>
          </w:p>
          <w:p w:rsidR="00D80EB4" w:rsidRDefault="00D74751">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Задаток служит обеспечением исполнения обязательства Победителя торгов.</w:t>
            </w:r>
          </w:p>
          <w:p w:rsidR="00D80EB4" w:rsidRDefault="00D74751">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Документом, подтверждающим поступление задатка на счет организатора торгов, является выписка со счета организатора конкурса.</w:t>
            </w:r>
          </w:p>
          <w:p w:rsidR="00D80EB4" w:rsidRDefault="00D74751">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Организатор торгов возвращает внесенные задатки по указанным заявителями реквизитам в следующие сроки:</w:t>
            </w:r>
          </w:p>
          <w:p w:rsidR="00D80EB4" w:rsidRDefault="00D74751">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1. Заявителю, не допущенному к участию в торгах - в течение 5 (пяти) рабочих дней со дня подписания протокола приема заявок на участие в торгах;</w:t>
            </w:r>
          </w:p>
          <w:p w:rsidR="00D80EB4" w:rsidRDefault="00D74751">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Заявителю, письменно отозвавшему принятую организатором торгов заявку на </w:t>
            </w:r>
            <w:r>
              <w:rPr>
                <w:rFonts w:ascii="Times New Roman" w:hAnsi="Times New Roman" w:cs="Times New Roman"/>
                <w:sz w:val="24"/>
                <w:szCs w:val="24"/>
              </w:rPr>
              <w:lastRenderedPageBreak/>
              <w:t>участие в торгах до окончания срока приема заявок - в течение 5 (пяти) рабочих дней со дня получения письменного уведомления об отзыве заявки;</w:t>
            </w:r>
          </w:p>
          <w:p w:rsidR="00D80EB4" w:rsidRDefault="00D74751">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3. Заявителю, отозвавшему заявку позднее дня окончания срока приема заявок, задаток возвращается в порядке, установленном для возврата задатков участников торгов;</w:t>
            </w:r>
          </w:p>
          <w:p w:rsidR="00585A35" w:rsidRDefault="00D74751" w:rsidP="00585A3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585A35">
              <w:rPr>
                <w:rFonts w:ascii="Times New Roman" w:hAnsi="Times New Roman" w:cs="Times New Roman"/>
                <w:sz w:val="24"/>
                <w:szCs w:val="24"/>
              </w:rPr>
              <w:t>.</w:t>
            </w:r>
            <w:r w:rsidR="00585A35" w:rsidRPr="00585A35">
              <w:rPr>
                <w:rFonts w:ascii="Times New Roman" w:hAnsi="Times New Roman" w:cs="Times New Roman"/>
                <w:sz w:val="24"/>
                <w:szCs w:val="24"/>
              </w:rPr>
              <w:t>Лицам, подавшим заявки на участие в торгах, и лицам, признанным участниками торгов, в течение 3 (трех) рабочих дней после принятия организатором торгов решения об отказе в проведении торгов.</w:t>
            </w:r>
          </w:p>
          <w:p w:rsidR="00D80EB4" w:rsidRDefault="00D74751" w:rsidP="00585A3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 Лицам, участвовавшим в торгах, но не победившим в них - в течение 5 (пяти) рабочих дней со дня подписания протокола о результатах торгов.</w:t>
            </w:r>
          </w:p>
          <w:p w:rsidR="00D80EB4" w:rsidRDefault="00D74751" w:rsidP="00585A35">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6. Лицу, победившему на торгах, задаток подлежит возврату в полном объёме в течение 5 (пяти) дней со дня подписания протокола о результатах торгов.</w:t>
            </w:r>
          </w:p>
          <w:p w:rsidR="00D80EB4" w:rsidRDefault="00D74751">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При уклонении или отказе Лица, имеющего право на заключение договора о комплексном развитии территории, от заключения в установленный срок такого договора, результаты конкурса признаются несостоявшимися, и организатор торгов вправе объявить о проведении повторных торгов.</w:t>
            </w:r>
          </w:p>
        </w:tc>
      </w:tr>
      <w:tr w:rsidR="00D80EB4">
        <w:tc>
          <w:tcPr>
            <w:tcW w:w="0" w:type="auto"/>
            <w:vAlign w:val="center"/>
          </w:tcPr>
          <w:p w:rsidR="00D80EB4" w:rsidRDefault="00D74751">
            <w:pPr>
              <w:pStyle w:val="af0"/>
              <w:suppressAutoHyphens/>
              <w:ind w:left="34"/>
              <w:jc w:val="both"/>
              <w:rPr>
                <w:lang w:val="ru-RU"/>
              </w:rPr>
            </w:pPr>
            <w:r>
              <w:rPr>
                <w:lang w:val="ru-RU"/>
              </w:rPr>
              <w:lastRenderedPageBreak/>
              <w:t>17</w:t>
            </w:r>
          </w:p>
        </w:tc>
        <w:tc>
          <w:tcPr>
            <w:tcW w:w="3776" w:type="dxa"/>
            <w:vAlign w:val="center"/>
          </w:tcPr>
          <w:p w:rsidR="00D80EB4" w:rsidRDefault="00D7475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Перечень документов, содержащих сведения, подтверждающие соответствие участника торгов требованиям, установленным в части 6 статьи 69 Градостроительного кодекса Российской Федерации</w:t>
            </w:r>
          </w:p>
        </w:tc>
        <w:tc>
          <w:tcPr>
            <w:tcW w:w="5079" w:type="dxa"/>
            <w:vAlign w:val="center"/>
          </w:tcPr>
          <w:p w:rsidR="00D80EB4" w:rsidRDefault="00D74751">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Копии полученных в порядке, установленном Градостроительным кодексом Российской Федерации, разрешений на ввод в эксплуатацию объектов капитального строительства, выданные в течение пяти лет до даты проведения торгов в отношении объектов капитального строительства, при строительстве которых  лицо, являющееся заявителем, или его учредитель (участник), или любое из его дочерних обществ, или его основное общество, или любое из дочерних обществ его основного общества выступали в качестве застройщика, и (или) технического заказчика, и (или) генерального подрядчика в соответствии с договором строительного подряда, и составляющие в совокупном объеме не менее десяти процентов от объема строительства, предусмотренного решением о комплексном развитии территории.</w:t>
            </w:r>
          </w:p>
        </w:tc>
      </w:tr>
      <w:tr w:rsidR="00D80EB4">
        <w:tc>
          <w:tcPr>
            <w:tcW w:w="0" w:type="auto"/>
            <w:vAlign w:val="center"/>
          </w:tcPr>
          <w:p w:rsidR="00D80EB4" w:rsidRDefault="00D74751">
            <w:pPr>
              <w:pStyle w:val="af0"/>
              <w:suppressAutoHyphens/>
              <w:ind w:left="34"/>
              <w:jc w:val="both"/>
              <w:rPr>
                <w:lang w:val="ru-RU"/>
              </w:rPr>
            </w:pPr>
            <w:r>
              <w:rPr>
                <w:lang w:val="ru-RU"/>
              </w:rPr>
              <w:t>18</w:t>
            </w:r>
          </w:p>
        </w:tc>
        <w:tc>
          <w:tcPr>
            <w:tcW w:w="3776" w:type="dxa"/>
            <w:vAlign w:val="center"/>
          </w:tcPr>
          <w:p w:rsidR="00D80EB4" w:rsidRDefault="00D74751">
            <w:pPr>
              <w:suppressAutoHyphens/>
              <w:spacing w:after="0" w:line="24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Конкурсные условия </w:t>
            </w:r>
          </w:p>
        </w:tc>
        <w:tc>
          <w:tcPr>
            <w:tcW w:w="5079" w:type="dxa"/>
            <w:vAlign w:val="center"/>
          </w:tcPr>
          <w:p w:rsidR="00D80EB4" w:rsidRDefault="00D74751">
            <w:pPr>
              <w:pStyle w:val="1"/>
              <w:spacing w:after="0"/>
              <w:jc w:val="both"/>
              <w:rPr>
                <w:sz w:val="24"/>
                <w:szCs w:val="24"/>
              </w:rPr>
            </w:pPr>
            <w:r>
              <w:rPr>
                <w:sz w:val="24"/>
                <w:szCs w:val="24"/>
              </w:rPr>
              <w:t xml:space="preserve">1. </w:t>
            </w:r>
            <w:r w:rsidR="000976B7" w:rsidRPr="000976B7">
              <w:rPr>
                <w:sz w:val="24"/>
                <w:szCs w:val="24"/>
              </w:rPr>
              <w:t xml:space="preserve">Минимальный объем предусмотренного договором о комплексном развитии территории финансирования работ, подлежащих выполнению лицом, с которым договор о комплексном развитии территории должен </w:t>
            </w:r>
            <w:r w:rsidR="000976B7" w:rsidRPr="000976B7">
              <w:rPr>
                <w:sz w:val="24"/>
                <w:szCs w:val="24"/>
              </w:rPr>
              <w:lastRenderedPageBreak/>
              <w:t>быть заключен по результатам торгов, в размере не менее 5 585 061 273 руб.</w:t>
            </w:r>
          </w:p>
          <w:p w:rsidR="00D80EB4" w:rsidRDefault="00D74751">
            <w:pPr>
              <w:pStyle w:val="1"/>
              <w:spacing w:after="0"/>
              <w:jc w:val="both"/>
              <w:rPr>
                <w:sz w:val="24"/>
                <w:szCs w:val="24"/>
              </w:rPr>
            </w:pPr>
            <w:r>
              <w:rPr>
                <w:sz w:val="24"/>
                <w:szCs w:val="24"/>
              </w:rPr>
              <w:t xml:space="preserve">2. </w:t>
            </w:r>
            <w:r w:rsidR="000976B7" w:rsidRPr="000976B7">
              <w:rPr>
                <w:sz w:val="24"/>
                <w:szCs w:val="24"/>
              </w:rPr>
              <w:t>Предельный срок выполнения работ по договору о комплексном развитии территории, который будет заключен по результатам торгов, – до 31.12.2031.</w:t>
            </w:r>
          </w:p>
          <w:p w:rsidR="000976B7" w:rsidRDefault="00D74751">
            <w:pPr>
              <w:pStyle w:val="1"/>
              <w:shd w:val="clear" w:color="auto" w:fill="auto"/>
              <w:spacing w:after="0"/>
              <w:ind w:firstLine="441"/>
              <w:jc w:val="both"/>
              <w:rPr>
                <w:sz w:val="24"/>
                <w:szCs w:val="24"/>
              </w:rPr>
            </w:pPr>
            <w:r>
              <w:rPr>
                <w:sz w:val="24"/>
                <w:szCs w:val="24"/>
              </w:rPr>
              <w:t xml:space="preserve">3. </w:t>
            </w:r>
            <w:r w:rsidR="000976B7" w:rsidRPr="000976B7">
              <w:rPr>
                <w:sz w:val="24"/>
                <w:szCs w:val="24"/>
              </w:rPr>
              <w:t>Предельный срок выполнения работ по расселению аварийных домов в границах комплексного развития территории жилой застройки, указанной в пункте 1 настоящего распоряжения, – до 31.12.2028.</w:t>
            </w:r>
          </w:p>
          <w:p w:rsidR="00D80EB4" w:rsidRDefault="00D74751">
            <w:pPr>
              <w:pStyle w:val="1"/>
              <w:shd w:val="clear" w:color="auto" w:fill="auto"/>
              <w:spacing w:after="0"/>
              <w:ind w:firstLine="441"/>
              <w:jc w:val="both"/>
              <w:rPr>
                <w:sz w:val="24"/>
                <w:szCs w:val="24"/>
              </w:rPr>
            </w:pPr>
            <w:r>
              <w:rPr>
                <w:sz w:val="24"/>
                <w:szCs w:val="24"/>
              </w:rPr>
              <w:t xml:space="preserve">4. </w:t>
            </w:r>
            <w:r w:rsidR="000976B7" w:rsidRPr="000976B7">
              <w:rPr>
                <w:sz w:val="24"/>
                <w:szCs w:val="24"/>
              </w:rPr>
              <w:t>Строительство детского дошкольного учреждения вместимостью не менее 100 мест на отдельном земельном участке, предоставленном в порядке, установленном статьей 11 областного закона от 09.06.2015 № 81‑з «Об установлении критериев, которым должны соответствовать объекты социально-культурного и коммунально-бытового назначения, масштабный инвестиционный проект, для размещения (реализации) которых допускается предоставление земельного участка, находящегося в государственной или муниципальной собственности, в аренду без проведения торгов», с последующей передачей объекта в муниципальную собственность города Смоленска.</w:t>
            </w:r>
          </w:p>
        </w:tc>
      </w:tr>
      <w:tr w:rsidR="00D80EB4">
        <w:tc>
          <w:tcPr>
            <w:tcW w:w="0" w:type="auto"/>
            <w:vAlign w:val="center"/>
          </w:tcPr>
          <w:p w:rsidR="00D80EB4" w:rsidRDefault="00D74751">
            <w:pPr>
              <w:pStyle w:val="af0"/>
              <w:suppressAutoHyphens/>
              <w:ind w:left="34"/>
              <w:jc w:val="both"/>
              <w:rPr>
                <w:lang w:val="ru-RU"/>
              </w:rPr>
            </w:pPr>
            <w:r>
              <w:rPr>
                <w:lang w:val="ru-RU"/>
              </w:rPr>
              <w:lastRenderedPageBreak/>
              <w:t>19</w:t>
            </w:r>
          </w:p>
        </w:tc>
        <w:tc>
          <w:tcPr>
            <w:tcW w:w="3776" w:type="dxa"/>
            <w:vAlign w:val="center"/>
          </w:tcPr>
          <w:p w:rsidR="00D80EB4" w:rsidRDefault="00D74751">
            <w:pPr>
              <w:suppressAutoHyphens/>
              <w:spacing w:after="0" w:line="240" w:lineRule="auto"/>
              <w:jc w:val="both"/>
              <w:rPr>
                <w:rFonts w:ascii="Times New Roman" w:hAnsi="Times New Roman" w:cs="Times New Roman"/>
                <w:sz w:val="24"/>
                <w:szCs w:val="24"/>
                <w:shd w:val="clear" w:color="auto" w:fill="FFFFFF"/>
              </w:rPr>
            </w:pPr>
            <w:r>
              <w:rPr>
                <w:rFonts w:ascii="Times New Roman" w:hAnsi="Times New Roman" w:cs="Times New Roman"/>
                <w:bCs/>
                <w:sz w:val="24"/>
                <w:szCs w:val="24"/>
              </w:rPr>
              <w:t>Приложения к извещению</w:t>
            </w:r>
          </w:p>
        </w:tc>
        <w:tc>
          <w:tcPr>
            <w:tcW w:w="5079" w:type="dxa"/>
            <w:vAlign w:val="center"/>
          </w:tcPr>
          <w:p w:rsidR="00921C52" w:rsidRPr="00921C52" w:rsidRDefault="00921C52" w:rsidP="00921C52">
            <w:pPr>
              <w:tabs>
                <w:tab w:val="left" w:pos="417"/>
              </w:tabs>
              <w:spacing w:after="0" w:line="240" w:lineRule="auto"/>
              <w:jc w:val="both"/>
              <w:rPr>
                <w:rFonts w:ascii="Times New Roman" w:hAnsi="Times New Roman" w:cs="Times New Roman"/>
                <w:sz w:val="24"/>
                <w:szCs w:val="24"/>
              </w:rPr>
            </w:pPr>
            <w:r w:rsidRPr="00921C52">
              <w:rPr>
                <w:rFonts w:ascii="Times New Roman" w:hAnsi="Times New Roman" w:cs="Times New Roman"/>
                <w:sz w:val="24"/>
                <w:szCs w:val="24"/>
              </w:rPr>
              <w:t xml:space="preserve">Приложение № 1. </w:t>
            </w:r>
          </w:p>
          <w:p w:rsidR="00921C52" w:rsidRPr="00921C52" w:rsidRDefault="00921C52" w:rsidP="00921C52">
            <w:pPr>
              <w:tabs>
                <w:tab w:val="left" w:pos="417"/>
              </w:tabs>
              <w:spacing w:after="0" w:line="240" w:lineRule="auto"/>
              <w:jc w:val="both"/>
              <w:rPr>
                <w:rFonts w:ascii="Times New Roman" w:hAnsi="Times New Roman" w:cs="Times New Roman"/>
                <w:sz w:val="24"/>
                <w:szCs w:val="24"/>
              </w:rPr>
            </w:pPr>
            <w:r w:rsidRPr="00921C52">
              <w:rPr>
                <w:rFonts w:ascii="Times New Roman" w:hAnsi="Times New Roman" w:cs="Times New Roman"/>
                <w:sz w:val="24"/>
                <w:szCs w:val="24"/>
              </w:rPr>
              <w:t>Основные сведения о территории, в отношении которой заключается договор о комплексном развитии территории.</w:t>
            </w:r>
          </w:p>
          <w:p w:rsidR="00921C52" w:rsidRPr="00921C52" w:rsidRDefault="00921C52" w:rsidP="00921C52">
            <w:pPr>
              <w:tabs>
                <w:tab w:val="left" w:pos="417"/>
              </w:tabs>
              <w:spacing w:after="0" w:line="240" w:lineRule="auto"/>
              <w:jc w:val="both"/>
              <w:rPr>
                <w:rFonts w:ascii="Times New Roman" w:hAnsi="Times New Roman" w:cs="Times New Roman"/>
                <w:sz w:val="24"/>
                <w:szCs w:val="24"/>
              </w:rPr>
            </w:pPr>
            <w:r w:rsidRPr="00921C52">
              <w:rPr>
                <w:rFonts w:ascii="Times New Roman" w:hAnsi="Times New Roman" w:cs="Times New Roman"/>
                <w:sz w:val="24"/>
                <w:szCs w:val="24"/>
              </w:rPr>
              <w:t>Приложение № 2.</w:t>
            </w:r>
          </w:p>
          <w:p w:rsidR="00921C52" w:rsidRPr="00921C52" w:rsidRDefault="00921C52" w:rsidP="00921C52">
            <w:pPr>
              <w:tabs>
                <w:tab w:val="left" w:pos="417"/>
              </w:tabs>
              <w:spacing w:after="0" w:line="240" w:lineRule="auto"/>
              <w:jc w:val="both"/>
              <w:rPr>
                <w:rFonts w:ascii="Times New Roman" w:hAnsi="Times New Roman" w:cs="Times New Roman"/>
                <w:sz w:val="24"/>
                <w:szCs w:val="24"/>
              </w:rPr>
            </w:pPr>
            <w:r w:rsidRPr="00921C52">
              <w:rPr>
                <w:rFonts w:ascii="Times New Roman" w:hAnsi="Times New Roman" w:cs="Times New Roman"/>
                <w:sz w:val="24"/>
                <w:szCs w:val="24"/>
              </w:rPr>
              <w:t>Заявка на участие в конкурсе.</w:t>
            </w:r>
          </w:p>
          <w:p w:rsidR="00921C52" w:rsidRPr="00921C52" w:rsidRDefault="00921C52" w:rsidP="00921C52">
            <w:pPr>
              <w:tabs>
                <w:tab w:val="left" w:pos="417"/>
              </w:tabs>
              <w:spacing w:after="0" w:line="240" w:lineRule="auto"/>
              <w:jc w:val="both"/>
              <w:rPr>
                <w:rFonts w:ascii="Times New Roman" w:hAnsi="Times New Roman" w:cs="Times New Roman"/>
                <w:sz w:val="24"/>
                <w:szCs w:val="24"/>
              </w:rPr>
            </w:pPr>
            <w:r w:rsidRPr="00921C52">
              <w:rPr>
                <w:rFonts w:ascii="Times New Roman" w:hAnsi="Times New Roman" w:cs="Times New Roman"/>
                <w:sz w:val="24"/>
                <w:szCs w:val="24"/>
              </w:rPr>
              <w:t xml:space="preserve">Приложение № 3. </w:t>
            </w:r>
          </w:p>
          <w:p w:rsidR="00921C52" w:rsidRPr="00921C52" w:rsidRDefault="00921C52" w:rsidP="00921C52">
            <w:pPr>
              <w:tabs>
                <w:tab w:val="left" w:pos="417"/>
              </w:tabs>
              <w:spacing w:after="0" w:line="240" w:lineRule="auto"/>
              <w:jc w:val="both"/>
              <w:rPr>
                <w:rFonts w:ascii="Times New Roman" w:hAnsi="Times New Roman" w:cs="Times New Roman"/>
                <w:sz w:val="24"/>
                <w:szCs w:val="24"/>
              </w:rPr>
            </w:pPr>
            <w:r w:rsidRPr="00921C52">
              <w:rPr>
                <w:rFonts w:ascii="Times New Roman" w:hAnsi="Times New Roman" w:cs="Times New Roman"/>
                <w:sz w:val="24"/>
                <w:szCs w:val="24"/>
              </w:rPr>
              <w:t>Перечень и содержание ограничений использования, обременений прав, содержащихся в реестре прав, ограничений прав и обременений недвижимого имущества, реестре сведений о границах зон с особыми условиями использования территорий Единого государственного реестра недвижимости, на земельные участки, объекты недвижимого имущества, расположенные в границах территории, в отношении которой заключается договор о комплексном развитии территории.</w:t>
            </w:r>
          </w:p>
          <w:p w:rsidR="00921C52" w:rsidRPr="00921C52" w:rsidRDefault="00921C52" w:rsidP="00921C52">
            <w:pPr>
              <w:tabs>
                <w:tab w:val="left" w:pos="417"/>
              </w:tabs>
              <w:spacing w:after="0" w:line="240" w:lineRule="auto"/>
              <w:jc w:val="both"/>
              <w:rPr>
                <w:rFonts w:ascii="Times New Roman" w:hAnsi="Times New Roman" w:cs="Times New Roman"/>
                <w:sz w:val="24"/>
                <w:szCs w:val="24"/>
              </w:rPr>
            </w:pPr>
            <w:r w:rsidRPr="00921C52">
              <w:rPr>
                <w:rFonts w:ascii="Times New Roman" w:hAnsi="Times New Roman" w:cs="Times New Roman"/>
                <w:sz w:val="24"/>
                <w:szCs w:val="24"/>
              </w:rPr>
              <w:t>Приложение № 4.</w:t>
            </w:r>
          </w:p>
          <w:p w:rsidR="00921C52" w:rsidRPr="00921C52" w:rsidRDefault="00921C52" w:rsidP="00921C52">
            <w:pPr>
              <w:tabs>
                <w:tab w:val="left" w:pos="417"/>
              </w:tabs>
              <w:spacing w:after="0" w:line="240" w:lineRule="auto"/>
              <w:jc w:val="both"/>
              <w:rPr>
                <w:rFonts w:ascii="Times New Roman" w:hAnsi="Times New Roman" w:cs="Times New Roman"/>
                <w:sz w:val="24"/>
                <w:szCs w:val="24"/>
              </w:rPr>
            </w:pPr>
            <w:r w:rsidRPr="00921C52">
              <w:rPr>
                <w:rFonts w:ascii="Times New Roman" w:hAnsi="Times New Roman" w:cs="Times New Roman"/>
                <w:sz w:val="24"/>
                <w:szCs w:val="24"/>
              </w:rPr>
              <w:t>Метод (способ) и критерии оценки и сравнения организатором торгов предложений участников торгов о выполнении ими конкурсных условий.</w:t>
            </w:r>
          </w:p>
          <w:p w:rsidR="00921C52" w:rsidRPr="00921C52" w:rsidRDefault="00921C52" w:rsidP="00921C52">
            <w:pPr>
              <w:tabs>
                <w:tab w:val="left" w:pos="417"/>
              </w:tabs>
              <w:spacing w:after="0" w:line="240" w:lineRule="auto"/>
              <w:jc w:val="both"/>
              <w:rPr>
                <w:rFonts w:ascii="Times New Roman" w:hAnsi="Times New Roman" w:cs="Times New Roman"/>
                <w:sz w:val="24"/>
                <w:szCs w:val="24"/>
              </w:rPr>
            </w:pPr>
            <w:r w:rsidRPr="00921C52">
              <w:rPr>
                <w:rFonts w:ascii="Times New Roman" w:hAnsi="Times New Roman" w:cs="Times New Roman"/>
                <w:sz w:val="24"/>
                <w:szCs w:val="24"/>
              </w:rPr>
              <w:t xml:space="preserve">Приложение № 5. </w:t>
            </w:r>
          </w:p>
          <w:p w:rsidR="00D80EB4" w:rsidRDefault="00921C52" w:rsidP="00921C52">
            <w:pPr>
              <w:spacing w:after="0"/>
              <w:jc w:val="both"/>
              <w:rPr>
                <w:rFonts w:ascii="Times New Roman" w:hAnsi="Times New Roman" w:cs="Times New Roman"/>
                <w:sz w:val="24"/>
                <w:szCs w:val="24"/>
              </w:rPr>
            </w:pPr>
            <w:r w:rsidRPr="00921C52">
              <w:rPr>
                <w:rFonts w:ascii="Times New Roman" w:hAnsi="Times New Roman" w:cs="Times New Roman"/>
                <w:sz w:val="24"/>
                <w:szCs w:val="24"/>
              </w:rPr>
              <w:lastRenderedPageBreak/>
              <w:t>Проект договора о комплексном развитии территории жилой застройки.</w:t>
            </w:r>
          </w:p>
        </w:tc>
      </w:tr>
    </w:tbl>
    <w:p w:rsidR="00D80EB4" w:rsidRDefault="00D80EB4">
      <w:pPr>
        <w:spacing w:after="0" w:line="240" w:lineRule="auto"/>
        <w:jc w:val="both"/>
        <w:rPr>
          <w:rFonts w:ascii="Times New Roman" w:hAnsi="Times New Roman" w:cs="Times New Roman"/>
          <w:sz w:val="28"/>
          <w:szCs w:val="28"/>
        </w:rPr>
      </w:pPr>
    </w:p>
    <w:sectPr w:rsidR="00D80EB4">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0EB4" w:rsidRDefault="00D74751">
      <w:pPr>
        <w:spacing w:line="240" w:lineRule="auto"/>
      </w:pPr>
      <w:r>
        <w:separator/>
      </w:r>
    </w:p>
  </w:endnote>
  <w:endnote w:type="continuationSeparator" w:id="0">
    <w:p w:rsidR="00D80EB4" w:rsidRDefault="00D747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0EB4" w:rsidRDefault="00D74751">
      <w:pPr>
        <w:spacing w:after="0"/>
      </w:pPr>
      <w:r>
        <w:separator/>
      </w:r>
    </w:p>
  </w:footnote>
  <w:footnote w:type="continuationSeparator" w:id="0">
    <w:p w:rsidR="00D80EB4" w:rsidRDefault="00D747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81941354"/>
      <w:docPartObj>
        <w:docPartGallery w:val="AutoText"/>
      </w:docPartObj>
    </w:sdtPr>
    <w:sdtEndPr/>
    <w:sdtContent>
      <w:p w:rsidR="00D80EB4" w:rsidRDefault="00D74751">
        <w:pPr>
          <w:pStyle w:val="a8"/>
          <w:jc w:val="center"/>
        </w:pPr>
        <w:r>
          <w:fldChar w:fldCharType="begin"/>
        </w:r>
        <w:r>
          <w:instrText>PAGE   \* MERGEFORMAT</w:instrText>
        </w:r>
        <w:r>
          <w:fldChar w:fldCharType="separate"/>
        </w:r>
        <w:r>
          <w:t>2</w:t>
        </w:r>
        <w:r>
          <w:fldChar w:fldCharType="end"/>
        </w:r>
      </w:p>
    </w:sdtContent>
  </w:sdt>
  <w:p w:rsidR="00D80EB4" w:rsidRDefault="00D80EB4">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6291"/>
    <w:rsid w:val="000054BA"/>
    <w:rsid w:val="00024B05"/>
    <w:rsid w:val="000361EC"/>
    <w:rsid w:val="0003649E"/>
    <w:rsid w:val="00054036"/>
    <w:rsid w:val="00064947"/>
    <w:rsid w:val="00076BAA"/>
    <w:rsid w:val="000976B7"/>
    <w:rsid w:val="000B36EF"/>
    <w:rsid w:val="000E1F63"/>
    <w:rsid w:val="00104649"/>
    <w:rsid w:val="0012214D"/>
    <w:rsid w:val="0012484D"/>
    <w:rsid w:val="001312FA"/>
    <w:rsid w:val="0014280A"/>
    <w:rsid w:val="00144FFF"/>
    <w:rsid w:val="001457FE"/>
    <w:rsid w:val="0015516B"/>
    <w:rsid w:val="001A7C3B"/>
    <w:rsid w:val="001B0F50"/>
    <w:rsid w:val="001B412E"/>
    <w:rsid w:val="001C2A71"/>
    <w:rsid w:val="001C4EA9"/>
    <w:rsid w:val="001E2B1B"/>
    <w:rsid w:val="001E31D4"/>
    <w:rsid w:val="001E4FA3"/>
    <w:rsid w:val="00227455"/>
    <w:rsid w:val="00247D27"/>
    <w:rsid w:val="00250657"/>
    <w:rsid w:val="00266FBE"/>
    <w:rsid w:val="00273786"/>
    <w:rsid w:val="00282120"/>
    <w:rsid w:val="00284D05"/>
    <w:rsid w:val="002A0F54"/>
    <w:rsid w:val="002A2479"/>
    <w:rsid w:val="002B2354"/>
    <w:rsid w:val="002E0A9D"/>
    <w:rsid w:val="002F2B00"/>
    <w:rsid w:val="0030203C"/>
    <w:rsid w:val="0032212A"/>
    <w:rsid w:val="00337524"/>
    <w:rsid w:val="00344EB2"/>
    <w:rsid w:val="00362DEF"/>
    <w:rsid w:val="00363773"/>
    <w:rsid w:val="00363EA5"/>
    <w:rsid w:val="003B7008"/>
    <w:rsid w:val="003D2508"/>
    <w:rsid w:val="003E0E69"/>
    <w:rsid w:val="003E6512"/>
    <w:rsid w:val="00400779"/>
    <w:rsid w:val="004242BD"/>
    <w:rsid w:val="00424E65"/>
    <w:rsid w:val="00434BE7"/>
    <w:rsid w:val="004379DC"/>
    <w:rsid w:val="00460E1B"/>
    <w:rsid w:val="004942F9"/>
    <w:rsid w:val="004A68A1"/>
    <w:rsid w:val="004D4FA9"/>
    <w:rsid w:val="004E1C2B"/>
    <w:rsid w:val="004F5976"/>
    <w:rsid w:val="00504EE4"/>
    <w:rsid w:val="00512CCE"/>
    <w:rsid w:val="005149C8"/>
    <w:rsid w:val="00530FA2"/>
    <w:rsid w:val="005325C6"/>
    <w:rsid w:val="00555C32"/>
    <w:rsid w:val="00556291"/>
    <w:rsid w:val="005575C8"/>
    <w:rsid w:val="005626F0"/>
    <w:rsid w:val="00570CE8"/>
    <w:rsid w:val="00585A35"/>
    <w:rsid w:val="005A7192"/>
    <w:rsid w:val="005B4257"/>
    <w:rsid w:val="005C7AD5"/>
    <w:rsid w:val="005D1F2D"/>
    <w:rsid w:val="005D432D"/>
    <w:rsid w:val="005D50CA"/>
    <w:rsid w:val="00613B2B"/>
    <w:rsid w:val="00616880"/>
    <w:rsid w:val="00634E15"/>
    <w:rsid w:val="00650930"/>
    <w:rsid w:val="00664440"/>
    <w:rsid w:val="006670FD"/>
    <w:rsid w:val="0067426F"/>
    <w:rsid w:val="006767E6"/>
    <w:rsid w:val="006935FD"/>
    <w:rsid w:val="006B1924"/>
    <w:rsid w:val="006B5AEF"/>
    <w:rsid w:val="006E350A"/>
    <w:rsid w:val="00702692"/>
    <w:rsid w:val="0070410D"/>
    <w:rsid w:val="007048DF"/>
    <w:rsid w:val="007166B8"/>
    <w:rsid w:val="00743E4C"/>
    <w:rsid w:val="00761AE1"/>
    <w:rsid w:val="007631C4"/>
    <w:rsid w:val="00774DC0"/>
    <w:rsid w:val="00795E48"/>
    <w:rsid w:val="007B1E3E"/>
    <w:rsid w:val="007B28F7"/>
    <w:rsid w:val="007C3FDE"/>
    <w:rsid w:val="007D1095"/>
    <w:rsid w:val="007D6D24"/>
    <w:rsid w:val="007E59CF"/>
    <w:rsid w:val="007F58E8"/>
    <w:rsid w:val="00811C33"/>
    <w:rsid w:val="0081664E"/>
    <w:rsid w:val="00827D78"/>
    <w:rsid w:val="00835CF5"/>
    <w:rsid w:val="00866341"/>
    <w:rsid w:val="00877D8A"/>
    <w:rsid w:val="00892735"/>
    <w:rsid w:val="008A1DBD"/>
    <w:rsid w:val="008B1880"/>
    <w:rsid w:val="008E3621"/>
    <w:rsid w:val="008E5068"/>
    <w:rsid w:val="008F112F"/>
    <w:rsid w:val="008F5D13"/>
    <w:rsid w:val="008F6DAC"/>
    <w:rsid w:val="00921C52"/>
    <w:rsid w:val="00931881"/>
    <w:rsid w:val="00936E3B"/>
    <w:rsid w:val="00945441"/>
    <w:rsid w:val="009602CD"/>
    <w:rsid w:val="00960588"/>
    <w:rsid w:val="00966E88"/>
    <w:rsid w:val="00970D2F"/>
    <w:rsid w:val="00980E2C"/>
    <w:rsid w:val="009823FD"/>
    <w:rsid w:val="0099557F"/>
    <w:rsid w:val="009A0FEB"/>
    <w:rsid w:val="009B3D3A"/>
    <w:rsid w:val="009C5C10"/>
    <w:rsid w:val="009C5F69"/>
    <w:rsid w:val="009D1DD0"/>
    <w:rsid w:val="00A0263E"/>
    <w:rsid w:val="00A101F0"/>
    <w:rsid w:val="00A10D96"/>
    <w:rsid w:val="00A2184A"/>
    <w:rsid w:val="00A24A44"/>
    <w:rsid w:val="00A3205E"/>
    <w:rsid w:val="00A35C05"/>
    <w:rsid w:val="00A61830"/>
    <w:rsid w:val="00A70788"/>
    <w:rsid w:val="00A93D06"/>
    <w:rsid w:val="00AA47A2"/>
    <w:rsid w:val="00AA7E4C"/>
    <w:rsid w:val="00AB7F75"/>
    <w:rsid w:val="00AC1255"/>
    <w:rsid w:val="00AF1B9F"/>
    <w:rsid w:val="00AF2A9D"/>
    <w:rsid w:val="00B1017E"/>
    <w:rsid w:val="00B2677B"/>
    <w:rsid w:val="00B3171C"/>
    <w:rsid w:val="00B34F2A"/>
    <w:rsid w:val="00B64421"/>
    <w:rsid w:val="00B7596D"/>
    <w:rsid w:val="00BA7146"/>
    <w:rsid w:val="00BC2CC0"/>
    <w:rsid w:val="00BC51EB"/>
    <w:rsid w:val="00C33C2B"/>
    <w:rsid w:val="00C4007C"/>
    <w:rsid w:val="00C4397B"/>
    <w:rsid w:val="00C46664"/>
    <w:rsid w:val="00C60354"/>
    <w:rsid w:val="00C667A6"/>
    <w:rsid w:val="00C74620"/>
    <w:rsid w:val="00C854A9"/>
    <w:rsid w:val="00CC74F6"/>
    <w:rsid w:val="00CD66FF"/>
    <w:rsid w:val="00CF0F62"/>
    <w:rsid w:val="00CF6258"/>
    <w:rsid w:val="00D26346"/>
    <w:rsid w:val="00D27B1A"/>
    <w:rsid w:val="00D55941"/>
    <w:rsid w:val="00D55B0D"/>
    <w:rsid w:val="00D61BF9"/>
    <w:rsid w:val="00D66D76"/>
    <w:rsid w:val="00D66E12"/>
    <w:rsid w:val="00D74751"/>
    <w:rsid w:val="00D80EB4"/>
    <w:rsid w:val="00D91195"/>
    <w:rsid w:val="00D91DEE"/>
    <w:rsid w:val="00DA46B4"/>
    <w:rsid w:val="00DC444A"/>
    <w:rsid w:val="00DF0DE4"/>
    <w:rsid w:val="00E134E6"/>
    <w:rsid w:val="00E247D2"/>
    <w:rsid w:val="00E36990"/>
    <w:rsid w:val="00E7591F"/>
    <w:rsid w:val="00E91374"/>
    <w:rsid w:val="00EA613B"/>
    <w:rsid w:val="00ED4DDE"/>
    <w:rsid w:val="00ED5421"/>
    <w:rsid w:val="00EF3623"/>
    <w:rsid w:val="00F02A99"/>
    <w:rsid w:val="00F12267"/>
    <w:rsid w:val="00F204AD"/>
    <w:rsid w:val="00F2135F"/>
    <w:rsid w:val="00F409A5"/>
    <w:rsid w:val="00F60382"/>
    <w:rsid w:val="00F60AB9"/>
    <w:rsid w:val="00F85C5C"/>
    <w:rsid w:val="00F91357"/>
    <w:rsid w:val="00FB0CD3"/>
    <w:rsid w:val="00FC0B72"/>
    <w:rsid w:val="00FD464A"/>
    <w:rsid w:val="00FE3510"/>
    <w:rsid w:val="00FF4130"/>
    <w:rsid w:val="512343CC"/>
    <w:rsid w:val="554B00FD"/>
    <w:rsid w:val="71F423AA"/>
    <w:rsid w:val="73BF249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FCA1CEF-DAF9-40D6-90CD-DD0DDFC70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Pr>
      <w:color w:val="0000FF" w:themeColor="hyperlink"/>
      <w:u w:val="single"/>
    </w:rPr>
  </w:style>
  <w:style w:type="paragraph" w:styleId="a4">
    <w:name w:val="Balloon Text"/>
    <w:basedOn w:val="a"/>
    <w:link w:val="a5"/>
    <w:uiPriority w:val="99"/>
    <w:semiHidden/>
    <w:unhideWhenUsed/>
    <w:qFormat/>
    <w:pPr>
      <w:widowControl w:val="0"/>
      <w:spacing w:after="0" w:line="240" w:lineRule="auto"/>
    </w:pPr>
    <w:rPr>
      <w:rFonts w:ascii="Segoe UI" w:eastAsia="Courier New" w:hAnsi="Segoe UI" w:cs="Segoe UI"/>
      <w:color w:val="000000"/>
      <w:sz w:val="18"/>
      <w:szCs w:val="18"/>
      <w:lang w:eastAsia="ru-RU" w:bidi="ru-RU"/>
    </w:rPr>
  </w:style>
  <w:style w:type="paragraph" w:styleId="a6">
    <w:name w:val="footnote text"/>
    <w:basedOn w:val="a"/>
    <w:link w:val="a7"/>
    <w:uiPriority w:val="99"/>
    <w:semiHidden/>
    <w:unhideWhenUsed/>
    <w:qFormat/>
    <w:pPr>
      <w:widowControl w:val="0"/>
      <w:spacing w:after="0" w:line="240" w:lineRule="auto"/>
    </w:pPr>
    <w:rPr>
      <w:rFonts w:ascii="Courier New" w:eastAsia="Courier New" w:hAnsi="Courier New" w:cs="Courier New"/>
      <w:color w:val="000000"/>
      <w:sz w:val="20"/>
      <w:szCs w:val="20"/>
      <w:lang w:eastAsia="ru-RU" w:bidi="ru-RU"/>
    </w:rPr>
  </w:style>
  <w:style w:type="paragraph" w:styleId="a8">
    <w:name w:val="header"/>
    <w:basedOn w:val="a"/>
    <w:link w:val="a9"/>
    <w:uiPriority w:val="99"/>
    <w:unhideWhenUsed/>
    <w:qFormat/>
    <w:pPr>
      <w:widowControl w:val="0"/>
      <w:tabs>
        <w:tab w:val="center" w:pos="4677"/>
        <w:tab w:val="right" w:pos="9355"/>
      </w:tabs>
      <w:spacing w:after="0" w:line="240" w:lineRule="auto"/>
    </w:pPr>
    <w:rPr>
      <w:rFonts w:ascii="Courier New" w:eastAsia="Courier New" w:hAnsi="Courier New" w:cs="Courier New"/>
      <w:color w:val="000000"/>
      <w:sz w:val="24"/>
      <w:szCs w:val="24"/>
      <w:lang w:eastAsia="ru-RU" w:bidi="ru-RU"/>
    </w:rPr>
  </w:style>
  <w:style w:type="paragraph" w:styleId="aa">
    <w:name w:val="Title"/>
    <w:basedOn w:val="a"/>
    <w:link w:val="ab"/>
    <w:qFormat/>
    <w:pPr>
      <w:spacing w:after="0" w:line="240" w:lineRule="auto"/>
      <w:jc w:val="center"/>
    </w:pPr>
    <w:rPr>
      <w:rFonts w:ascii="Times New Roman" w:eastAsia="Times New Roman" w:hAnsi="Times New Roman" w:cs="Times New Roman"/>
      <w:b/>
      <w:bCs/>
      <w:sz w:val="24"/>
      <w:szCs w:val="24"/>
      <w:lang w:eastAsia="ru-RU"/>
    </w:rPr>
  </w:style>
  <w:style w:type="paragraph" w:styleId="ac">
    <w:name w:val="footer"/>
    <w:basedOn w:val="a"/>
    <w:link w:val="ad"/>
    <w:uiPriority w:val="99"/>
    <w:unhideWhenUsed/>
    <w:qFormat/>
    <w:pPr>
      <w:widowControl w:val="0"/>
      <w:tabs>
        <w:tab w:val="center" w:pos="4677"/>
        <w:tab w:val="right" w:pos="9355"/>
      </w:tabs>
      <w:spacing w:after="0" w:line="240" w:lineRule="auto"/>
    </w:pPr>
    <w:rPr>
      <w:rFonts w:ascii="Courier New" w:eastAsia="Courier New" w:hAnsi="Courier New" w:cs="Courier New"/>
      <w:color w:val="000000"/>
      <w:sz w:val="24"/>
      <w:szCs w:val="24"/>
      <w:lang w:eastAsia="ru-RU" w:bidi="ru-RU"/>
    </w:rPr>
  </w:style>
  <w:style w:type="table" w:styleId="ae">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Основной текст_"/>
    <w:basedOn w:val="a0"/>
    <w:link w:val="1"/>
    <w:qFormat/>
    <w:rPr>
      <w:rFonts w:ascii="Times New Roman" w:eastAsia="Times New Roman" w:hAnsi="Times New Roman" w:cs="Times New Roman"/>
      <w:sz w:val="28"/>
      <w:szCs w:val="28"/>
      <w:shd w:val="clear" w:color="auto" w:fill="FFFFFF"/>
    </w:rPr>
  </w:style>
  <w:style w:type="paragraph" w:customStyle="1" w:styleId="1">
    <w:name w:val="Основной текст1"/>
    <w:basedOn w:val="a"/>
    <w:link w:val="af"/>
    <w:qFormat/>
    <w:pPr>
      <w:widowControl w:val="0"/>
      <w:shd w:val="clear" w:color="auto" w:fill="FFFFFF"/>
      <w:spacing w:after="260" w:line="240" w:lineRule="auto"/>
      <w:ind w:firstLine="400"/>
    </w:pPr>
    <w:rPr>
      <w:rFonts w:ascii="Times New Roman" w:eastAsia="Times New Roman" w:hAnsi="Times New Roman" w:cs="Times New Roman"/>
      <w:sz w:val="28"/>
      <w:szCs w:val="28"/>
    </w:rPr>
  </w:style>
  <w:style w:type="character" w:customStyle="1" w:styleId="ab">
    <w:name w:val="Заголовок Знак"/>
    <w:basedOn w:val="a0"/>
    <w:link w:val="aa"/>
    <w:qFormat/>
    <w:rPr>
      <w:rFonts w:ascii="Times New Roman" w:eastAsia="Times New Roman" w:hAnsi="Times New Roman" w:cs="Times New Roman"/>
      <w:b/>
      <w:bCs/>
      <w:sz w:val="24"/>
      <w:szCs w:val="24"/>
      <w:lang w:eastAsia="ru-RU"/>
    </w:rPr>
  </w:style>
  <w:style w:type="paragraph" w:styleId="af0">
    <w:name w:val="List Paragraph"/>
    <w:basedOn w:val="a"/>
    <w:uiPriority w:val="34"/>
    <w:qFormat/>
    <w:pPr>
      <w:spacing w:after="0" w:line="240" w:lineRule="auto"/>
      <w:ind w:left="720"/>
      <w:contextualSpacing/>
    </w:pPr>
    <w:rPr>
      <w:rFonts w:ascii="Times New Roman" w:eastAsia="Times New Roman" w:hAnsi="Times New Roman" w:cs="Times New Roman"/>
      <w:sz w:val="24"/>
      <w:szCs w:val="24"/>
      <w:lang w:val="en-US" w:eastAsia="ru-RU"/>
    </w:rPr>
  </w:style>
  <w:style w:type="character" w:customStyle="1" w:styleId="af1">
    <w:name w:val="Сноска_"/>
    <w:basedOn w:val="a0"/>
    <w:link w:val="af2"/>
    <w:qFormat/>
    <w:rPr>
      <w:rFonts w:ascii="Times New Roman" w:eastAsia="Times New Roman" w:hAnsi="Times New Roman" w:cs="Times New Roman"/>
      <w:sz w:val="20"/>
      <w:szCs w:val="20"/>
      <w:shd w:val="clear" w:color="auto" w:fill="FFFFFF"/>
    </w:rPr>
  </w:style>
  <w:style w:type="paragraph" w:customStyle="1" w:styleId="af2">
    <w:name w:val="Сноска"/>
    <w:basedOn w:val="a"/>
    <w:link w:val="af1"/>
    <w:qFormat/>
    <w:pPr>
      <w:widowControl w:val="0"/>
      <w:shd w:val="clear" w:color="auto" w:fill="FFFFFF"/>
      <w:spacing w:after="0" w:line="240" w:lineRule="auto"/>
    </w:pPr>
    <w:rPr>
      <w:rFonts w:ascii="Times New Roman" w:eastAsia="Times New Roman" w:hAnsi="Times New Roman" w:cs="Times New Roman"/>
      <w:sz w:val="20"/>
      <w:szCs w:val="20"/>
    </w:rPr>
  </w:style>
  <w:style w:type="character" w:customStyle="1" w:styleId="af3">
    <w:name w:val="Другое_"/>
    <w:basedOn w:val="a0"/>
    <w:link w:val="af4"/>
    <w:qFormat/>
    <w:rPr>
      <w:rFonts w:ascii="Times New Roman" w:eastAsia="Times New Roman" w:hAnsi="Times New Roman" w:cs="Times New Roman"/>
      <w:sz w:val="20"/>
      <w:szCs w:val="20"/>
      <w:shd w:val="clear" w:color="auto" w:fill="FFFFFF"/>
    </w:rPr>
  </w:style>
  <w:style w:type="paragraph" w:customStyle="1" w:styleId="af4">
    <w:name w:val="Другое"/>
    <w:basedOn w:val="a"/>
    <w:link w:val="af3"/>
    <w:qFormat/>
    <w:pPr>
      <w:widowControl w:val="0"/>
      <w:shd w:val="clear" w:color="auto" w:fill="FFFFFF"/>
      <w:spacing w:after="0" w:line="240" w:lineRule="auto"/>
    </w:pPr>
    <w:rPr>
      <w:rFonts w:ascii="Times New Roman" w:eastAsia="Times New Roman" w:hAnsi="Times New Roman" w:cs="Times New Roman"/>
      <w:sz w:val="20"/>
      <w:szCs w:val="20"/>
    </w:rPr>
  </w:style>
  <w:style w:type="character" w:customStyle="1" w:styleId="a9">
    <w:name w:val="Верхний колонтитул Знак"/>
    <w:basedOn w:val="a0"/>
    <w:link w:val="a8"/>
    <w:uiPriority w:val="99"/>
    <w:qFormat/>
    <w:rPr>
      <w:rFonts w:ascii="Courier New" w:eastAsia="Courier New" w:hAnsi="Courier New" w:cs="Courier New"/>
      <w:color w:val="000000"/>
      <w:sz w:val="24"/>
      <w:szCs w:val="24"/>
      <w:lang w:eastAsia="ru-RU" w:bidi="ru-RU"/>
    </w:rPr>
  </w:style>
  <w:style w:type="character" w:customStyle="1" w:styleId="ad">
    <w:name w:val="Нижний колонтитул Знак"/>
    <w:basedOn w:val="a0"/>
    <w:link w:val="ac"/>
    <w:uiPriority w:val="99"/>
    <w:rPr>
      <w:rFonts w:ascii="Courier New" w:eastAsia="Courier New" w:hAnsi="Courier New" w:cs="Courier New"/>
      <w:color w:val="000000"/>
      <w:sz w:val="24"/>
      <w:szCs w:val="24"/>
      <w:lang w:eastAsia="ru-RU" w:bidi="ru-RU"/>
    </w:rPr>
  </w:style>
  <w:style w:type="character" w:customStyle="1" w:styleId="a7">
    <w:name w:val="Текст сноски Знак"/>
    <w:basedOn w:val="a0"/>
    <w:link w:val="a6"/>
    <w:uiPriority w:val="99"/>
    <w:semiHidden/>
    <w:qFormat/>
    <w:rPr>
      <w:rFonts w:ascii="Courier New" w:eastAsia="Courier New" w:hAnsi="Courier New" w:cs="Courier New"/>
      <w:color w:val="000000"/>
      <w:sz w:val="20"/>
      <w:szCs w:val="20"/>
      <w:lang w:eastAsia="ru-RU" w:bidi="ru-RU"/>
    </w:rPr>
  </w:style>
  <w:style w:type="character" w:customStyle="1" w:styleId="a5">
    <w:name w:val="Текст выноски Знак"/>
    <w:basedOn w:val="a0"/>
    <w:link w:val="a4"/>
    <w:uiPriority w:val="99"/>
    <w:semiHidden/>
    <w:qFormat/>
    <w:rPr>
      <w:rFonts w:ascii="Segoe UI" w:eastAsia="Courier New" w:hAnsi="Segoe UI" w:cs="Segoe UI"/>
      <w:color w:val="000000"/>
      <w:sz w:val="18"/>
      <w:szCs w:val="18"/>
      <w:lang w:eastAsia="ru-RU" w:bidi="ru-RU"/>
    </w:rPr>
  </w:style>
  <w:style w:type="paragraph" w:styleId="af5">
    <w:name w:val="No Spacing"/>
    <w:uiPriority w:val="1"/>
    <w:qFormat/>
    <w:pPr>
      <w:suppressAutoHyphens/>
    </w:pPr>
    <w:rPr>
      <w:rFonts w:ascii="Times New Roman" w:eastAsia="Times New Roman" w:hAnsi="Times New Roman" w:cs="Calibri"/>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7611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uprarh@smoladmin.ru"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9</Pages>
  <Words>2433</Words>
  <Characters>13870</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Куневич Ольга Александровна</cp:lastModifiedBy>
  <cp:revision>11</cp:revision>
  <cp:lastPrinted>2026-08-17T09:26:00Z</cp:lastPrinted>
  <dcterms:created xsi:type="dcterms:W3CDTF">2026-07-10T12:30:00Z</dcterms:created>
  <dcterms:modified xsi:type="dcterms:W3CDTF">2026-08-17T10:51:00Z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1049-12.1.0.26372</vt:lpwstr>
  </property>
  <property fmtid="{D5CDD505-2E9C-101B-9397-08002B2CF9AE}" pid="3" name="ICV">
    <vt:lpwstr>6D714DC5666B4C41AE95502B00F12B1F_12</vt:lpwstr>
  </property>
  <property fmtid="{D5CDD505-2E9C-101B-9397-08002B2CF9AE}" pid="4" name="KSOTemplateDocerSaveRecord">
    <vt:lpwstr>eyJoZGlkIjoiODMwNGMyMDUzNzQ3NjM3ZjY4MGUyZWFiMzNhZjcwZGYiLCJ1c2VySWQiOiI4NDI0OTMwNTM1OTYifQ==</vt:lpwstr>
  </property>
</Properties>
</file>